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光电学院硕士生导师情况表</w:t>
      </w:r>
    </w:p>
    <w:p>
      <w:pPr>
        <w:spacing w:after="0" w:line="276" w:lineRule="auto"/>
        <w:jc w:val="center"/>
        <w:rPr>
          <w:rFonts w:asciiTheme="minorEastAsia" w:hAnsiTheme="minorEastAsia" w:eastAsiaTheme="minorEastAsia" w:cstheme="minorEastAsia"/>
          <w:b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光学工程    光学工程（专业学位）</w:t>
      </w:r>
    </w:p>
    <w:tbl>
      <w:tblPr>
        <w:tblStyle w:val="6"/>
        <w:tblW w:w="13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1134"/>
        <w:gridCol w:w="1701"/>
        <w:gridCol w:w="4678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归属学科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兼职学科</w:t>
            </w:r>
          </w:p>
        </w:tc>
        <w:tc>
          <w:tcPr>
            <w:tcW w:w="4678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庄松林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院士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光纤传感；紫外检测；微结构</w:t>
            </w:r>
          </w:p>
        </w:tc>
        <w:tc>
          <w:tcPr>
            <w:tcW w:w="313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slzhuang@yahoo.com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顾敏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院士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人工智能纳米光子学；生物光子学；光信息 存储；纳米全息显示；光子晶体；光伏及太阳能储能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gumin@usst.edu.cn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胡青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1155"/>
              </w:tabs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红外毫米波；太赫兹物理；器件及成像</w:t>
            </w:r>
          </w:p>
        </w:tc>
        <w:tc>
          <w:tcPr>
            <w:tcW w:w="313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qhu@mit.edu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曾和平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tabs>
                <w:tab w:val="left" w:pos="425"/>
              </w:tabs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非线性光学；量子光学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hpzeng@phy.ecnu.edu.cn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詹其文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纳米光子学；矢量光场调控；光与物质相互作用</w:t>
            </w:r>
          </w:p>
        </w:tc>
        <w:tc>
          <w:tcPr>
            <w:tcW w:w="313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"mailto:qwzhan9102@163.com"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t>qwzhan9102@163.com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朱亦鸣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仪器科学与技术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tabs>
                <w:tab w:val="left" w:pos="425"/>
              </w:tabs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黑硅材料的研制及其特性研究；超快电子器件的研制；半导体微电子材料的研究；太赫兹通信器件器件的开发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ymzhu@usst.edu.cn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张大伟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微纳光学及技术；光学薄膜技术；LED器件及应用；薄膜太阳能电池技术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dwzhang@usst.edu.cn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刘一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14"/>
              <w:spacing w:line="360" w:lineRule="exact"/>
              <w:ind w:left="360" w:firstLine="0" w:firstLineChars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超快非线性光学；飞秒激光与物质相互作用；空气等离子体辐射源和探测器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"mailto:yi.liu@usst.edu.cn"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t>yi.liu@usst.edu.cn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张学典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软件工程</w:t>
            </w: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光电检测技术与仪器；光纤传感；生物医学图像处理；机器视觉系统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"mailto:xdzhang@usst.edu.cn"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  <w:shd w:val="clear" w:color="auto" w:fill="FFFFFF"/>
              </w:rPr>
              <w:t>xdzhang@usst.edu.cn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郑继红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仪器科学与技术</w:t>
            </w: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聚合物分散液晶；光学全息技术；荧光共焦显微成像；光学信息处理；显示与成像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Jihongzheng@usst.edu.cn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郭汉明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425"/>
              </w:tabs>
              <w:snapToGri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光电检测技术与仪器；光谱仪及其应用；图像与光谱数据处理； 纳米光学成像技术；光学矢量衍射及其应用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ghanming@vip.sina.com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彭滟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超快非线性光学; 太赫兹波的生物医学检测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py@usst.edu.cn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马军山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信号与信息处理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光电检测；光通讯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junshanma@163.com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蔡斌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有机光子学；有机无机纳米复合材料学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bullcai@gmail.com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韩森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测试计量技术与仪器</w:t>
            </w:r>
          </w:p>
        </w:tc>
        <w:tc>
          <w:tcPr>
            <w:tcW w:w="4678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光学干涉技术；纳米测量技术；精密光学仪器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senhanemail@126.com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张玲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6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表面等离子体共振增强光谱及其在分析科学中的应用；纳米多孔材料设计和制作及其光学特性的研究和应用；超灵敏探测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lzhang@usst.edu.cn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冯吉军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集成光电子器件；微纳光学；超短脉冲激光微纳加工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"mailto:fjijun@usst.edu.cn"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  <w:shd w:val="clear" w:color="auto" w:fill="FFFFFF"/>
              </w:rPr>
              <w:t>fjijun@usst.edu.cn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黄坤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特聘教授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红外探测；非线性光学；量子光学</w:t>
            </w:r>
          </w:p>
        </w:tc>
        <w:tc>
          <w:tcPr>
            <w:tcW w:w="313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"mailto:khuang@usst.edu.cn"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khuang@usst.edu.cn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贾宏志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精密仪器及机械</w:t>
            </w:r>
          </w:p>
        </w:tc>
        <w:tc>
          <w:tcPr>
            <w:tcW w:w="4678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光通讯器件；光纤传感；光学材料；光电检测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hzjia@usst.edu.cn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张荣福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精密仪器及机械</w:t>
            </w:r>
          </w:p>
        </w:tc>
        <w:tc>
          <w:tcPr>
            <w:tcW w:w="4678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光电检测技术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zhangrongfu@usst.edu.cn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郭旭光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基于半导体和二维材料的太赫兹光电子器件</w:t>
            </w:r>
          </w:p>
        </w:tc>
        <w:tc>
          <w:tcPr>
            <w:tcW w:w="313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xgguo_sh@qq.com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宋波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教授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太赫兹生物学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bsong@usst.edu.cn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陈麟</w:t>
            </w:r>
          </w:p>
        </w:tc>
        <w:tc>
          <w:tcPr>
            <w:tcW w:w="1559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测试信息与技术</w:t>
            </w:r>
          </w:p>
        </w:tc>
        <w:tc>
          <w:tcPr>
            <w:tcW w:w="1701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276" w:lineRule="auto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表面等离子体传感；新型人工材料及器件；电磁耦合及互易</w:t>
            </w:r>
          </w:p>
        </w:tc>
        <w:tc>
          <w:tcPr>
            <w:tcW w:w="3136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linchen@usst.edu.cn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臧小飞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新型太赫兹功能器件；太赫兹超分辨成像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"mailto:xfzang@usst.edu.cn"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xfzang@usst.edu.cn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洪瑞金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透明导电氧化物薄膜；新型等离子体材料；激光对光学材料的加工与改性；纳米材料的制备与表征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"mailto:rjhong@usst.edu.cn"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rjhong@usst.edu.cn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李毅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新型光电材料和器件，微光电机系统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"https://mail.usst.edu.cn/coremail/XT3/pab/view.jsp?sid=BAavGsggCZwtAnrKGSggqqpoLcgAXlfS&amp;totalCount=1&amp;view_no=0&amp;puid=47&amp;gid=&amp;pabType="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liyi@usst.edu.cn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高秀敏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智能传感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xiumin_gao@aliyun.com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张启明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特聘教授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光信息存储；飞秒光学加工；微纳光子学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Zhang.qiming@hotmail.com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陈希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特聘教授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人工智能纳米光子学、激光微纳加工和太阳能电池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aurora97qut@yahoo.com.au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栾海涛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特聘研究员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超快光学；全息显示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haitaoluan@gmail.com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谷付星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tabs>
                <w:tab w:val="left" w:pos="425"/>
              </w:tabs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集成光机电，低维凝聚态物理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gufuxing@163.com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  <w:t>文静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425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纳米光子学；光信息存储；表面等离子体器件；生物医学光学</w:t>
            </w:r>
          </w:p>
        </w:tc>
        <w:tc>
          <w:tcPr>
            <w:tcW w:w="313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jwen@usst.edu.cn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王宁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仪器科学与技术</w:t>
            </w: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热电能量收集与转换；集成电路设计与散热封装；高速电互连技术与信号完整性</w:t>
            </w:r>
          </w:p>
        </w:tc>
        <w:tc>
          <w:tcPr>
            <w:tcW w:w="3136" w:type="dxa"/>
            <w:vAlign w:val="center"/>
          </w:tcPr>
          <w:p>
            <w:pPr>
              <w:tabs>
                <w:tab w:val="left" w:pos="425"/>
              </w:tabs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"mailto:nwang@usst.edu.cn"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t>nwang@usst.edu.cn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谢静雅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集成光电器件及信号处理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"mailto:xiejy@usst.edu.cn"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t>xiejy@usst.edu.cn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郝强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13"/>
              <w:widowControl/>
              <w:spacing w:after="0"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科研类光纤及全固态超快激光技术研究；工业化激光器关键技术研究和应用开发；光梳精密光谱测控技术研发和应用开发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qianghao@foxmail.com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杨康文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相干拉曼成像；超短脉冲产生和频率变换技术；光梳精密光谱研究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"mailto:kangwenyang@yeah.net"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t>kangwenyang@yeah.net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瑚琦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光电检测技术与仪器设计；嵌入式图像与信号处理；Linux与Android嵌入式应用软件开发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"mailto:harehuqi@163.com" \t "_blank"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harehuqi@163.com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隋国荣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光学检测与成像；机器视觉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suigr@usst.edu.cn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梁斌明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微纳米材料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bmliang78@yahoo.com.cn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彭润玲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液体透镜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pengrunling@gmail.com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耿滔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新型光电材料；物理光学；光与物质的相互作用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gengtao@usst.edu.cn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陈克坚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超材料与超表；3D/4D打印与智能器件；静电纺丝与传感器；半导体光电器件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"mailto:kjchen@usst.edu.cn"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kjchen@usst.edu.cn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陶春先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12"/>
              <w:spacing w:after="0"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光电功能薄膜及应用；光电检测技术与仪器；发光材料及发光技术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tao@usst.edu.cn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王琦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亚波长微纳光学；光学生物传感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"mailto:wangqi580@usst.edu.cn"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wangqi580@usst.edu.cn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张薇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光学系统设计；光场图像处理技术，医用光学仪器设计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"mailto:wei_zhang@usst.edu.cn"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wei_zhang@usst.edu.cn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李振庆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pStyle w:val="13"/>
              <w:widowControl/>
              <w:spacing w:after="0"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生物医学光学；微生物芯片技术；电泳与色谱；医疗检测仪器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"mailto:zhenqingli@usst.edu.cn"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zhenqingli@usst.edu.cn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戴博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通信与信息工程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4678" w:type="dxa"/>
            <w:vAlign w:val="center"/>
          </w:tcPr>
          <w:p>
            <w:pPr>
              <w:tabs>
                <w:tab w:val="left" w:pos="220"/>
                <w:tab w:val="left" w:pos="425"/>
              </w:tabs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光纤光栅理论及应用；光纤通讯；微波光通讯；全光信号处理；显微技术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"mailto:lionel.dai@gmail.com"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lionel.dai@gmail.com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盛斌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tabs>
                <w:tab w:val="left" w:pos="220"/>
                <w:tab w:val="left" w:pos="425"/>
              </w:tabs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超精密加工与检测技术；衍射光栅的设计与制作；可调谐光学元器件的设计与制作；新型传感器的设计与制作</w:t>
            </w:r>
          </w:p>
        </w:tc>
        <w:tc>
          <w:tcPr>
            <w:tcW w:w="3136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bsheng@usst.edu.cn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江旻珊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生物光学成像技术；光显微对焦技术</w:t>
            </w:r>
          </w:p>
        </w:tc>
        <w:tc>
          <w:tcPr>
            <w:tcW w:w="313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jiangmsc@gmail.com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游冠军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散射式扫描近场光学显微技术；飞秒超快与太赫兹光谱技术；新型光电材料的超快光物理和应用</w:t>
            </w:r>
          </w:p>
        </w:tc>
        <w:tc>
          <w:tcPr>
            <w:tcW w:w="3136" w:type="dxa"/>
            <w:vAlign w:val="center"/>
          </w:tcPr>
          <w:p>
            <w:pPr>
              <w:tabs>
                <w:tab w:val="left" w:pos="425"/>
              </w:tabs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"mailto:youguanjun@126.com"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t>youguanjun@126.com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徐公杰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钙钛矿纳米结构的光电性质及器件研发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"mailto:gjxu@usst.edu.cn"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t>gjxu@usst.edu.cn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程庆庆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微纳光子集成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元件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开发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；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拓扑光子集成芯片开发</w:t>
            </w:r>
          </w:p>
        </w:tc>
        <w:tc>
          <w:tcPr>
            <w:tcW w:w="313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cqqnjdx@126.com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万新军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讲师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精密仪器；先进光学制造技术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Xinjun.wan@usst.edu.cn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李敏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太赫兹光梳光谱；超快激光微纳制备；上转换光谱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minli_1220@163.com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袁帅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tabs>
                <w:tab w:val="left" w:pos="425"/>
              </w:tabs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激光雷达检测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与应用；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超短脉冲激光技术；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激光远程遥感技术与应用；拉曼检测技术与应用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ye_zoom@126.com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于佳鑫</w:t>
            </w:r>
          </w:p>
        </w:tc>
        <w:tc>
          <w:tcPr>
            <w:tcW w:w="1559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纳米光子学；灵敏光谱检测；非线性微纳光学</w:t>
            </w:r>
          </w:p>
        </w:tc>
        <w:tc>
          <w:tcPr>
            <w:tcW w:w="3136" w:type="dxa"/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yujiaxin@usst.edu.cn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  <w:t>梁焰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  <w:t>高速量子保密通信；弱光信号检测；激光测距及成像系统；光谱检测</w:t>
            </w:r>
          </w:p>
        </w:tc>
        <w:tc>
          <w:tcPr>
            <w:tcW w:w="313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yanliangSPD@163.com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  <w:t>李柏承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lang w:val="zh-CN"/>
              </w:rPr>
              <w:t>实验师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超精密加工与检测技术；自由曲面光学元件设计、加工与检测</w:t>
            </w:r>
          </w:p>
        </w:tc>
        <w:tc>
          <w:tcPr>
            <w:tcW w:w="313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lbcusst@163.com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丁丽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太赫兹成像技术；太赫兹信号处理；</w:t>
            </w:r>
          </w:p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高分辨成像技术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sunnylding@usst.edu.cn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bCs/>
                <w:sz w:val="22"/>
                <w:szCs w:val="22"/>
                <w:shd w:val="clear" w:color="auto" w:fill="FFFFFF"/>
              </w:rPr>
              <w:t>赵佳宇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  <w:lang w:val="zh-CN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Cs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2"/>
                <w:szCs w:val="22"/>
              </w:rPr>
              <w:t>超快非线性光学；</w:t>
            </w:r>
          </w:p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2"/>
                <w:szCs w:val="22"/>
              </w:rPr>
              <w:t>太赫兹波检测与系统应用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bCs/>
                <w:sz w:val="22"/>
                <w:szCs w:val="22"/>
                <w:shd w:val="clear" w:color="auto" w:fill="F1F6F5"/>
              </w:rPr>
            </w:pPr>
            <w:r>
              <w:rPr>
                <w:rFonts w:asciiTheme="minorEastAsia" w:hAnsiTheme="minorEastAsia" w:eastAsiaTheme="minorEastAsia"/>
                <w:bCs/>
                <w:sz w:val="22"/>
                <w:szCs w:val="22"/>
                <w:shd w:val="clear" w:color="auto" w:fill="FFFFFF"/>
              </w:rPr>
              <w:t>zhaojiayu@usst.edu.cn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林剑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拉曼光谱成像，非线性光学成像，生物光子学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1F6F5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jianlin@usst.edu.cn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肖江南</w:t>
            </w:r>
          </w:p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(副导师)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助理研究员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信号与信息处理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高速光纤通信；信号处理；光纤无线通信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jiangnanxiao@usst.edu.cn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邵咏妮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副研究员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太赫兹光谱；拉曼光谱；多光谱成像技术及其在生物医学应用研究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"mailto:ynshao@usst.edu.cn"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t>ynshao@usst.edu.cn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韦晓孝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讲师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光学仪器；光学系统设计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weixx@usst.edu.cn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梁青青</w:t>
            </w:r>
          </w:p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讲师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超快光学；非线性光学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qqliang@usst.edu.cn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胡金兵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讲师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光子晶体及器件；光子动量和角动量及其应用；微纳光学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hujinbing@usst.edu.cn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陈建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讲师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矢量光场调控；光与物质相互作用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"mailto:%E6%88%91%E7%9A%84%E9%82%AE%E7%AE%B1%E6%94%B9%E4%B8%BAcj@usst.edu.cn"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  <w:shd w:val="clear" w:color="auto" w:fill="FFFFFF"/>
              </w:rPr>
              <w:t>cj@usst.edu.cn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焦新兵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光学工程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光电器件；光场调控；光电材料应用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xbjiao2014@usst.edu.c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郑璐璐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讲师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医用光学；纳米材料光动力治疗；微流控芯片技术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"mailto:llzheng@usst.edu.cn" </w:instrText>
            </w:r>
            <w:r>
              <w:fldChar w:fldCharType="separate"/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llzheng@usst.edu.cn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朱智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讲师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太赫兹生物学，单分子生物物理与纳米技术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"https://mail.usst.edu.cn/coremail/XT3/pab/view.jsp?sid=BAavGsggCZwtAnrKGSggqqpoLcgAXlfS&amp;totalCount=1&amp;view_no=0&amp;puid=21&amp;gid=&amp;pabType="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shd w:val="clear" w:color="auto" w:fill="FFFFFF"/>
              </w:rPr>
              <w:t>cn_zhuzhi@126.com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李银伟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高级工程师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shd w:val="clear" w:color="auto" w:fill="FFFFFF"/>
              </w:rPr>
              <w:t>太赫兹成像技术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"https://mail.usst.edu.cn/coremail/XT3/pab/view.jsp?sid=BAavGsggCZwtAnrKGSggqqpoLcgAXlfS&amp;totalCount=1&amp;view_no=0&amp;puid=182&amp;gid=&amp;pabType="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shd w:val="clear" w:color="auto" w:fill="FFFFFF"/>
              </w:rPr>
              <w:t>liyw@usst.edu.cn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韩朝霞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助理</w:t>
            </w:r>
          </w:p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研究员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光电功能材料；光谱测试技术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hanzhaoxia0810@163.com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董祥美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高级实验师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矢量光场调控；光学成像；光电检测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  <w:t>dxm77@usst.edu.cn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林辉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无机发光材料及器件; 激光材料；半导体照明技术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"mailto:linh8112@163.com" </w:instrText>
            </w:r>
            <w:r>
              <w:fldChar w:fldCharType="separate"/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t>linh8112@163.com</w:t>
            </w: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asciiTheme="minorEastAsia" w:hAnsiTheme="minorEastAsia" w:eastAsiaTheme="minorEastAsia"/>
                <w:color w:val="auto"/>
              </w:rPr>
            </w:pPr>
            <w:r>
              <w:rPr>
                <w:rStyle w:val="10"/>
                <w:rFonts w:asciiTheme="minorEastAsia" w:hAnsiTheme="minorEastAsia" w:eastAsiaTheme="minorEastAsia"/>
                <w:color w:val="auto"/>
              </w:rPr>
              <w:t>杨波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asciiTheme="minorEastAsia" w:hAnsiTheme="minorEastAsia" w:eastAsiaTheme="minorEastAsia"/>
                <w:color w:val="auto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color w:val="auto"/>
              </w:rPr>
              <w:t>光学设计，图像处理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asciiTheme="minorEastAsia" w:hAnsiTheme="minorEastAsia" w:eastAsiaTheme="minorEastAsia"/>
                <w:color w:val="auto"/>
              </w:rPr>
            </w:pPr>
            <w:r>
              <w:fldChar w:fldCharType="begin"/>
            </w:r>
            <w:r>
              <w:instrText xml:space="preserve"> HYPERLINK "https://mail.usst.edu.cn/coremail/XT3/pab/view.jsp?sid=BAavGsggCZwtAnrKGSggqqpoLcgAXlfS&amp;totalCount=1&amp;view_no=0&amp;puid=66&amp;gid=&amp;pabType="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t>yangbo@usst.edu.cn</w:t>
            </w:r>
            <w:r>
              <w:rPr>
                <w:rStyle w:val="10"/>
                <w:rFonts w:hint="eastAsia" w:asciiTheme="minorEastAsia" w:hAnsiTheme="minorEastAsia" w:eastAsiaTheme="minorEastAsia"/>
                <w:color w:val="auto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asciiTheme="minorEastAsia" w:hAnsiTheme="minorEastAsia" w:eastAsiaTheme="minorEastAsia"/>
                <w:color w:val="auto"/>
              </w:rPr>
            </w:pPr>
            <w:r>
              <w:rPr>
                <w:rStyle w:val="10"/>
                <w:rFonts w:asciiTheme="minorEastAsia" w:hAnsiTheme="minorEastAsia" w:eastAsiaTheme="minorEastAsia"/>
                <w:color w:val="auto"/>
              </w:rPr>
              <w:t>常敏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asciiTheme="minorEastAsia" w:hAnsiTheme="minorEastAsia" w:eastAsiaTheme="minorEastAsia"/>
                <w:color w:val="auto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color w:val="auto"/>
              </w:rPr>
              <w:t>光纤传感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60" w:lineRule="atLeast"/>
              <w:jc w:val="center"/>
              <w:rPr>
                <w:rStyle w:val="10"/>
                <w:rFonts w:asciiTheme="minorEastAsia" w:hAnsiTheme="minorEastAsia" w:eastAsiaTheme="minorEastAsia"/>
                <w:color w:val="auto"/>
              </w:rPr>
            </w:pPr>
            <w:r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  <w:t>changmin@usst.edu.cn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方心远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讲师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asciiTheme="minorEastAsia" w:hAnsiTheme="minorEastAsia" w:eastAsiaTheme="minorEastAsia"/>
                <w:color w:val="auto"/>
              </w:rPr>
            </w:pPr>
          </w:p>
        </w:tc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Style w:val="10"/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轨道角动量光束；全息技术；非线性光学；超构表面材料；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360" w:lineRule="atLeast"/>
              <w:jc w:val="center"/>
              <w:rPr>
                <w:rStyle w:val="10"/>
                <w:rFonts w:asciiTheme="minorEastAsia" w:hAnsiTheme="minorEastAsia" w:eastAsiaTheme="minorEastAsia"/>
                <w:color w:val="auto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xinyuanfang@foxmail.com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孙明宇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  <w:t>讲师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纳米光子学-超颖表面材料与人工智能逆向设计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s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unmingyu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@usst.edu.cn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金钻明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副教授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超快激光时域光谱和先进太赫兹光谱、基于超快电子自旋的太赫兹辐射源和调控器件研究。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 w:asciiTheme="minorEastAsia" w:hAnsiTheme="minorEastAsia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physics_jzm@usst.edu.cn</w:t>
            </w:r>
          </w:p>
        </w:tc>
      </w:tr>
    </w:tbl>
    <w:p>
      <w:pPr>
        <w:spacing w:after="0" w:line="300" w:lineRule="exact"/>
        <w:jc w:val="center"/>
        <w:rPr>
          <w:rFonts w:asciiTheme="minorEastAsia" w:hAnsiTheme="minorEastAsia" w:eastAsiaTheme="minorEastAsia"/>
          <w:szCs w:val="21"/>
        </w:rPr>
      </w:pPr>
    </w:p>
    <w:p>
      <w:pPr>
        <w:spacing w:after="0" w:line="300" w:lineRule="exact"/>
        <w:jc w:val="center"/>
        <w:rPr>
          <w:rFonts w:asciiTheme="minorEastAsia" w:hAnsiTheme="minorEastAsia" w:eastAsiaTheme="minorEastAsia"/>
          <w:szCs w:val="21"/>
        </w:rPr>
      </w:pPr>
    </w:p>
    <w:p>
      <w:pPr>
        <w:spacing w:after="0" w:line="300" w:lineRule="exact"/>
        <w:jc w:val="center"/>
        <w:rPr>
          <w:rFonts w:asciiTheme="minorEastAsia" w:hAnsiTheme="minorEastAsia" w:eastAsiaTheme="minorEastAsia"/>
          <w:szCs w:val="21"/>
        </w:rPr>
      </w:pPr>
    </w:p>
    <w:p>
      <w:pPr>
        <w:spacing w:after="0" w:line="300" w:lineRule="exact"/>
        <w:jc w:val="center"/>
        <w:rPr>
          <w:rFonts w:asciiTheme="minorEastAsia" w:hAnsiTheme="minorEastAsia" w:eastAsiaTheme="minorEastAsia"/>
          <w:szCs w:val="21"/>
        </w:rPr>
      </w:pPr>
    </w:p>
    <w:p>
      <w:pPr>
        <w:spacing w:after="0" w:line="300" w:lineRule="exact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中科院联合培养导师</w:t>
      </w:r>
    </w:p>
    <w:tbl>
      <w:tblPr>
        <w:tblStyle w:val="6"/>
        <w:tblpPr w:leftFromText="180" w:rightFromText="180" w:vertAnchor="text" w:horzAnchor="page" w:tblpX="1153" w:tblpY="899"/>
        <w:tblOverlap w:val="never"/>
        <w:tblW w:w="14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66"/>
        <w:gridCol w:w="1128"/>
        <w:gridCol w:w="1691"/>
        <w:gridCol w:w="4700"/>
        <w:gridCol w:w="312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5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归属学科</w:t>
            </w:r>
          </w:p>
        </w:tc>
        <w:tc>
          <w:tcPr>
            <w:tcW w:w="16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兼职学科</w:t>
            </w:r>
          </w:p>
        </w:tc>
        <w:tc>
          <w:tcPr>
            <w:tcW w:w="4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研究方向</w:t>
            </w:r>
          </w:p>
        </w:tc>
        <w:tc>
          <w:tcPr>
            <w:tcW w:w="3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校内导师</w:t>
            </w:r>
            <w:bookmarkEnd w:id="0"/>
          </w:p>
        </w:tc>
      </w:tr>
    </w:tbl>
    <w:p>
      <w:pPr>
        <w:spacing w:after="0" w:line="300" w:lineRule="exact"/>
        <w:jc w:val="both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</w:p>
    <w:p>
      <w:pPr>
        <w:spacing w:after="0" w:line="300" w:lineRule="exact"/>
        <w:jc w:val="center"/>
        <w:rPr>
          <w:rFonts w:asciiTheme="minorEastAsia" w:hAnsiTheme="minorEastAsia" w:eastAsiaTheme="minorEastAsia"/>
          <w:szCs w:val="21"/>
        </w:rPr>
      </w:pPr>
    </w:p>
    <w:tbl>
      <w:tblPr>
        <w:tblStyle w:val="6"/>
        <w:tblW w:w="14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1134"/>
        <w:gridCol w:w="1701"/>
        <w:gridCol w:w="4678"/>
        <w:gridCol w:w="31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范薇（中科院光机所）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高功率激光驱动器前端种子源发生技术、激光调控器件及光束控制技术、液晶光学及其应用</w:t>
            </w:r>
          </w:p>
        </w:tc>
        <w:tc>
          <w:tcPr>
            <w:tcW w:w="3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fanweil@siom.ac.cn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陈麟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李中梁（中科院光机所）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高级工程师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医学光学成像；医用光学仪器；光学干涉检测技术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lizhongliang@siom.ac.cn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万新军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</w:t>
            </w:r>
            <w:r>
              <w:rPr>
                <w:rFonts w:ascii="仿宋" w:hAnsi="仿宋" w:eastAsia="仿宋"/>
                <w:sz w:val="24"/>
              </w:rPr>
              <w:t>田华</w:t>
            </w:r>
            <w:r>
              <w:rPr>
                <w:rFonts w:hint="eastAsia" w:ascii="仿宋" w:hAnsi="仿宋" w:eastAsia="仿宋"/>
                <w:sz w:val="24"/>
              </w:rPr>
              <w:t>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</w:rPr>
              <w:t>人工智能纳米光子学；生物光子学；光信息 存储；纳米全息显示；光子晶体；光伏及太阳能储能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siomzth@siom.ac.cn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张大伟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戴凤钊</w:t>
            </w:r>
            <w:r>
              <w:rPr>
                <w:rFonts w:hint="eastAsia" w:ascii="仿宋" w:hAnsi="仿宋" w:eastAsia="仿宋"/>
                <w:sz w:val="24"/>
              </w:rPr>
              <w:t>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</w:rPr>
              <w:t>光学精密检测技术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  <w:r>
              <w:rPr>
                <w:rFonts w:ascii="仿宋" w:hAnsi="仿宋" w:eastAsia="仿宋"/>
                <w:sz w:val="24"/>
              </w:rPr>
              <w:t>高端光刻机技术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fzdai@siom.ac.cn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李建郎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宋立伟</w:t>
            </w:r>
            <w:r>
              <w:rPr>
                <w:rFonts w:hint="eastAsia" w:ascii="仿宋" w:hAnsi="仿宋" w:eastAsia="仿宋"/>
                <w:sz w:val="24"/>
              </w:rPr>
              <w:t>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超快</w:t>
            </w:r>
            <w:r>
              <w:rPr>
                <w:rFonts w:ascii="仿宋" w:hAnsi="仿宋" w:eastAsia="仿宋"/>
                <w:sz w:val="24"/>
              </w:rPr>
              <w:t>激光技术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强场太赫兹物理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slw@siom.ac.cn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王阳（中科院光机所）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材料科学与工程</w:t>
            </w: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微纳</w:t>
            </w:r>
            <w:r>
              <w:rPr>
                <w:rFonts w:ascii="仿宋" w:hAnsi="仿宋" w:eastAsia="仿宋"/>
                <w:sz w:val="24"/>
              </w:rPr>
              <w:t>光子学</w:t>
            </w:r>
            <w:r>
              <w:rPr>
                <w:rFonts w:hint="eastAsia" w:ascii="仿宋" w:hAnsi="仿宋" w:eastAsia="仿宋"/>
                <w:sz w:val="24"/>
              </w:rPr>
              <w:t>器件</w:t>
            </w:r>
            <w:r>
              <w:rPr>
                <w:rFonts w:ascii="仿宋" w:hAnsi="仿宋" w:eastAsia="仿宋"/>
                <w:sz w:val="24"/>
              </w:rPr>
              <w:t>；光信息存储；</w:t>
            </w:r>
            <w:r>
              <w:rPr>
                <w:rFonts w:hint="eastAsia" w:ascii="仿宋" w:hAnsi="仿宋" w:eastAsia="仿宋"/>
                <w:sz w:val="24"/>
              </w:rPr>
              <w:t>激光诱导相变及其应用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ywang@siom.ac.cn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程庆庆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李思坤</w:t>
            </w:r>
            <w:r>
              <w:rPr>
                <w:rFonts w:hint="eastAsia" w:ascii="仿宋" w:hAnsi="仿宋" w:eastAsia="仿宋"/>
                <w:sz w:val="24"/>
              </w:rPr>
              <w:t>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物理学</w:t>
            </w: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计算光刻，光刻机成像质量检测，光学检测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</w:t>
            </w:r>
            <w:r>
              <w:rPr>
                <w:rFonts w:ascii="仿宋" w:hAnsi="仿宋" w:eastAsia="仿宋"/>
                <w:sz w:val="24"/>
              </w:rPr>
              <w:t>isikun@siom.ac.cn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袁帅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廖洋（中科院光机所）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激光与物质相互作用，激光加工，三维微纳制造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superliao@siom.ac.cn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冯吉军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刘德安（中科院光机所）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基于深度学习的智能光束调控技术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</w:t>
            </w:r>
            <w:r>
              <w:rPr>
                <w:rFonts w:ascii="仿宋" w:hAnsi="仿宋" w:eastAsia="仿宋"/>
                <w:sz w:val="24"/>
              </w:rPr>
              <w:t>iudean@siom.ac.cn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李建郎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刘继桥（中科院光机所）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电子信息</w:t>
            </w:r>
          </w:p>
        </w:tc>
        <w:tc>
          <w:tcPr>
            <w:tcW w:w="4678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spacing w:line="360" w:lineRule="exact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大气风场测量激光雷达技术，包括直接探测激光雷达和相干探测激光雷达；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exact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大气温室气体探测激光雷技术，包括全球二氧化碳探测激光雷达，全球甲烷探测等；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exact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高光谱的气溶胶和云探测激光雷达技术；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exact"/>
              <w:ind w:left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新型激光遥感技术，包括光频梳激光雷达技术、白光激光雷达技术等。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空间激光雷达技术，包括星载激光雷达数据反演方法研究、地基定标和验证技术等。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liujiqiao@siom.ac.cn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戴博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刘世杰（中科院光机所）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精密</w:t>
            </w:r>
            <w:r>
              <w:rPr>
                <w:rFonts w:ascii="仿宋" w:hAnsi="仿宋" w:eastAsia="仿宋"/>
                <w:sz w:val="24"/>
              </w:rPr>
              <w:t>光学测量技术</w:t>
            </w:r>
            <w:r>
              <w:rPr>
                <w:rFonts w:hint="eastAsia" w:ascii="仿宋" w:hAnsi="仿宋" w:eastAsia="仿宋"/>
                <w:sz w:val="24"/>
              </w:rPr>
              <w:t>与</w:t>
            </w:r>
            <w:r>
              <w:rPr>
                <w:rFonts w:ascii="仿宋" w:hAnsi="仿宋" w:eastAsia="仿宋"/>
                <w:sz w:val="24"/>
              </w:rPr>
              <w:t>应用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  <w:r>
              <w:rPr>
                <w:rFonts w:ascii="仿宋" w:hAnsi="仿宋" w:eastAsia="仿宋"/>
                <w:sz w:val="24"/>
              </w:rPr>
              <w:t>智能感知与</w:t>
            </w:r>
            <w:r>
              <w:rPr>
                <w:rFonts w:hint="eastAsia" w:ascii="仿宋" w:hAnsi="仿宋" w:eastAsia="仿宋"/>
                <w:sz w:val="24"/>
              </w:rPr>
              <w:t>光</w:t>
            </w:r>
            <w:r>
              <w:rPr>
                <w:rFonts w:ascii="仿宋" w:hAnsi="仿宋" w:eastAsia="仿宋"/>
                <w:sz w:val="24"/>
              </w:rPr>
              <w:t>电</w:t>
            </w:r>
            <w:r>
              <w:rPr>
                <w:rFonts w:hint="eastAsia" w:ascii="仿宋" w:hAnsi="仿宋" w:eastAsia="仿宋"/>
                <w:sz w:val="24"/>
              </w:rPr>
              <w:t>检测</w:t>
            </w:r>
            <w:r>
              <w:rPr>
                <w:rFonts w:ascii="仿宋" w:hAnsi="仿宋" w:eastAsia="仿宋"/>
                <w:sz w:val="24"/>
              </w:rPr>
              <w:t>技术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shijieliu@siom.ac.cn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韩森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刘晓凤（中科院光机所）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激光和器件作用效应和机理研究、光电器件研制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liuxiaofeng@siom.ac.cn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陶春先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孟俊清（中科院光机所）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新型全固态</w:t>
            </w:r>
            <w:r>
              <w:rPr>
                <w:rFonts w:ascii="仿宋" w:hAnsi="仿宋" w:eastAsia="仿宋"/>
                <w:sz w:val="24"/>
              </w:rPr>
              <w:t>激光技术</w:t>
            </w:r>
            <w:r>
              <w:rPr>
                <w:rFonts w:hint="eastAsia" w:ascii="仿宋" w:hAnsi="仿宋" w:eastAsia="仿宋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>激光器可靠性研究</w:t>
            </w:r>
            <w:r>
              <w:rPr>
                <w:rFonts w:hint="eastAsia" w:ascii="仿宋" w:hAnsi="仿宋" w:eastAsia="仿宋"/>
                <w:sz w:val="24"/>
              </w:rPr>
              <w:t>/高能</w:t>
            </w:r>
            <w:r>
              <w:rPr>
                <w:rFonts w:ascii="仿宋" w:hAnsi="仿宋" w:eastAsia="仿宋"/>
                <w:sz w:val="24"/>
              </w:rPr>
              <w:t>激光器研究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j</w:t>
            </w:r>
            <w:r>
              <w:rPr>
                <w:rFonts w:hint="eastAsia" w:ascii="仿宋" w:hAnsi="仿宋" w:eastAsia="仿宋"/>
                <w:sz w:val="24"/>
              </w:rPr>
              <w:t>q</w:t>
            </w:r>
            <w:r>
              <w:rPr>
                <w:rFonts w:ascii="仿宋" w:hAnsi="仿宋" w:eastAsia="仿宋"/>
                <w:sz w:val="24"/>
              </w:rPr>
              <w:t>meng@siom.ac.cn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张大伟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崔云</w:t>
            </w:r>
            <w:r>
              <w:rPr>
                <w:rFonts w:hint="eastAsia" w:ascii="仿宋" w:hAnsi="仿宋" w:eastAsia="仿宋"/>
                <w:sz w:val="24"/>
              </w:rPr>
              <w:t>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高级工程师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主要从事高环境适应性薄膜元件的研制；红外光学元件的研发与性能表征；元器件失效机理的分析及加固技术研究。</w:t>
            </w:r>
          </w:p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作为课题负责人，承担ZF、国家自然科学基金委、中科院创新项目。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cuiyun@siom.ac.cn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陶春先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王胭脂（中科院光机所）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材料科学与工程</w:t>
            </w: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主要从事超快激光薄膜的超宽带、色散调控和破坏机制及空间激光薄膜损伤机制和寿命研究。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yanzhiwang@siom.ac.cn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冯吉军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魏</w:t>
            </w:r>
            <w:r>
              <w:rPr>
                <w:rFonts w:ascii="仿宋" w:hAnsi="仿宋" w:eastAsia="仿宋"/>
                <w:sz w:val="24"/>
              </w:rPr>
              <w:t>芳</w:t>
            </w:r>
            <w:r>
              <w:rPr>
                <w:rFonts w:hint="eastAsia" w:ascii="仿宋" w:hAnsi="仿宋" w:eastAsia="仿宋"/>
                <w:sz w:val="24"/>
              </w:rPr>
              <w:t>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</w:t>
            </w:r>
            <w:r>
              <w:rPr>
                <w:rFonts w:ascii="仿宋" w:hAnsi="仿宋" w:eastAsia="仿宋"/>
                <w:sz w:val="24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单</w:t>
            </w:r>
            <w:r>
              <w:rPr>
                <w:rFonts w:ascii="仿宋" w:hAnsi="仿宋" w:eastAsia="仿宋"/>
                <w:sz w:val="24"/>
              </w:rPr>
              <w:t>频</w:t>
            </w:r>
            <w:r>
              <w:rPr>
                <w:rFonts w:hint="eastAsia" w:ascii="仿宋" w:hAnsi="仿宋" w:eastAsia="仿宋"/>
                <w:sz w:val="24"/>
              </w:rPr>
              <w:t>激</w:t>
            </w:r>
            <w:r>
              <w:rPr>
                <w:rFonts w:ascii="仿宋" w:hAnsi="仿宋" w:eastAsia="仿宋"/>
                <w:sz w:val="24"/>
              </w:rPr>
              <w:t>光器；</w:t>
            </w:r>
            <w:r>
              <w:rPr>
                <w:rFonts w:hint="eastAsia" w:ascii="仿宋" w:hAnsi="仿宋" w:eastAsia="仿宋"/>
                <w:sz w:val="24"/>
              </w:rPr>
              <w:t>激</w:t>
            </w:r>
            <w:r>
              <w:rPr>
                <w:rFonts w:ascii="仿宋" w:hAnsi="仿宋" w:eastAsia="仿宋"/>
                <w:sz w:val="24"/>
              </w:rPr>
              <w:t>光相频精密控制；</w:t>
            </w:r>
            <w:r>
              <w:rPr>
                <w:rFonts w:hint="eastAsia" w:ascii="仿宋" w:hAnsi="仿宋" w:eastAsia="仿宋"/>
                <w:sz w:val="24"/>
              </w:rPr>
              <w:t>光纤激</w:t>
            </w:r>
            <w:r>
              <w:rPr>
                <w:rFonts w:ascii="仿宋" w:hAnsi="仿宋" w:eastAsia="仿宋"/>
                <w:sz w:val="24"/>
              </w:rPr>
              <w:t>光</w:t>
            </w:r>
            <w:r>
              <w:rPr>
                <w:rFonts w:hint="eastAsia" w:ascii="仿宋" w:hAnsi="仿宋" w:eastAsia="仿宋"/>
                <w:sz w:val="24"/>
              </w:rPr>
              <w:t>时</w:t>
            </w:r>
            <w:r>
              <w:rPr>
                <w:rFonts w:ascii="仿宋" w:hAnsi="仿宋" w:eastAsia="仿宋"/>
                <w:sz w:val="24"/>
              </w:rPr>
              <w:t>频传递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weifang@siom.ac.cn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杨康文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余婷（中科院光机所）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高级工程师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固体激光技术、光纤激光技术、非线性频率变换、中长波红外激光技术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yuting@siom.ac.cn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戴博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李唐（中科院光机所）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量子频标</w:t>
            </w:r>
            <w:r>
              <w:rPr>
                <w:rFonts w:ascii="仿宋" w:hAnsi="仿宋" w:eastAsia="仿宋"/>
                <w:sz w:val="24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超稳激光</w:t>
            </w:r>
            <w:r>
              <w:rPr>
                <w:rFonts w:ascii="仿宋" w:hAnsi="仿宋" w:eastAsia="仿宋"/>
                <w:sz w:val="24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光生微波</w:t>
            </w:r>
            <w:r>
              <w:rPr>
                <w:rFonts w:ascii="仿宋" w:hAnsi="仿宋" w:eastAsia="仿宋"/>
                <w:sz w:val="24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飞秒光学频率梳及相关精密测量技术</w:t>
            </w:r>
            <w:r>
              <w:rPr>
                <w:rFonts w:ascii="仿宋" w:hAnsi="仿宋" w:eastAsia="仿宋"/>
                <w:sz w:val="24"/>
              </w:rPr>
              <w:t>；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litang@siom.ac.cn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冯吉军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张伟丽（中科院光机所）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材料科学与工程</w:t>
            </w: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高功率紫外激光薄膜；长效低损耗高能激光薄膜；深紫外光学薄膜；新型薄膜材料特性研究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wlzhang@siom.ac.cn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洪瑞金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魏朝阳（中科院光机所）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教授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先进</w:t>
            </w:r>
            <w:r>
              <w:rPr>
                <w:rFonts w:ascii="仿宋" w:hAnsi="仿宋" w:eastAsia="仿宋"/>
                <w:sz w:val="24"/>
              </w:rPr>
              <w:t>光学制造与检测技术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智能制造、激光</w:t>
            </w:r>
            <w:r>
              <w:rPr>
                <w:rFonts w:hint="eastAsia" w:ascii="仿宋" w:hAnsi="仿宋" w:eastAsia="仿宋"/>
                <w:sz w:val="24"/>
              </w:rPr>
              <w:t>微纳</w:t>
            </w:r>
            <w:r>
              <w:rPr>
                <w:rFonts w:ascii="仿宋" w:hAnsi="仿宋" w:eastAsia="仿宋"/>
                <w:sz w:val="24"/>
              </w:rPr>
              <w:t>制造、</w:t>
            </w:r>
            <w:r>
              <w:rPr>
                <w:rFonts w:hint="eastAsia" w:ascii="仿宋" w:hAnsi="仿宋" w:eastAsia="仿宋"/>
                <w:sz w:val="24"/>
              </w:rPr>
              <w:t>微纳</w:t>
            </w:r>
            <w:r>
              <w:rPr>
                <w:rFonts w:ascii="仿宋" w:hAnsi="仿宋" w:eastAsia="仿宋"/>
                <w:sz w:val="24"/>
              </w:rPr>
              <w:t>光</w:t>
            </w:r>
            <w:r>
              <w:rPr>
                <w:rFonts w:hint="eastAsia" w:ascii="仿宋" w:hAnsi="仿宋" w:eastAsia="仿宋"/>
                <w:sz w:val="24"/>
              </w:rPr>
              <w:t>子</w:t>
            </w:r>
            <w:r>
              <w:rPr>
                <w:rFonts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</w:rPr>
              <w:t>等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siomwei@siom.ac.cn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</w:rPr>
              <w:t>张大伟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于飞（中科院光机所）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微结构光纤设计、制备与测试；基于微结构光纤的光纤激光器、气体非线性光学研究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yufei@siom.ac.cn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color w:val="4F4F4F"/>
                <w:sz w:val="24"/>
                <w:shd w:val="clear" w:color="auto" w:fill="F1F6F5"/>
              </w:rPr>
            </w:pPr>
            <w:r>
              <w:rPr>
                <w:rFonts w:hint="eastAsia"/>
              </w:rPr>
              <w:t>陈建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刘红林（中科院光机所）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副研究员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物理学</w:t>
            </w: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sz w:val="24"/>
              </w:rPr>
              <w:t>光在生物组织等散射介质内的传输过程</w:t>
            </w:r>
            <w:r>
              <w:rPr>
                <w:rFonts w:ascii="仿宋" w:hAnsi="仿宋" w:eastAsia="仿宋"/>
                <w:sz w:val="24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透过生物组织的无损光学成像和波前操控；荧光高分辨成像：波前共轭和波前整形技术的应用研究；光基因和光调控在脑科学研究中的应用。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fldChar w:fldCharType="begin"/>
            </w:r>
            <w:r>
              <w:instrText xml:space="preserve"> HYPERLINK "mailto:hlliu4@hotmail.com" </w:instrText>
            </w:r>
            <w:r>
              <w:fldChar w:fldCharType="separate"/>
            </w:r>
            <w:r>
              <w:t>hlliu4@hotmail.com</w:t>
            </w:r>
            <w: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fldChar w:fldCharType="begin"/>
            </w:r>
            <w:r>
              <w:instrText xml:space="preserve"> HYPERLINK "mailto:liuhonglin@siom.ac.cn" </w:instrText>
            </w:r>
            <w:r>
              <w:fldChar w:fldCharType="separate"/>
            </w:r>
            <w:r>
              <w:t>liuhonglin@siom.ac.cn</w:t>
            </w:r>
            <w:r>
              <w:fldChar w:fldCharType="end"/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仿宋" w:hAnsi="仿宋" w:eastAsia="仿宋"/>
                <w:color w:val="0A5AA5"/>
                <w:sz w:val="24"/>
              </w:rPr>
            </w:pPr>
            <w:r>
              <w:rPr>
                <w:rFonts w:hint="eastAsia"/>
              </w:rPr>
              <w:t>张大伟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邓彪</w:t>
            </w:r>
            <w:r>
              <w:rPr>
                <w:rFonts w:hint="eastAsia" w:ascii="仿宋" w:hAnsi="仿宋" w:eastAsia="仿宋"/>
                <w:sz w:val="24"/>
              </w:rPr>
              <w:t>（中科院光机所）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核技术</w:t>
            </w: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X射线成像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；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同步辐射技术及应用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；X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射线荧光分析；图像及大数据处理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；锂电池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及储能材料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"mailto:dengbiao@sinap.ac.cn" </w:instrText>
            </w:r>
            <w:r>
              <w:fldChar w:fldCharType="separate"/>
            </w:r>
            <w:r>
              <w:rPr>
                <w:rStyle w:val="10"/>
                <w:rFonts w:hint="eastAsia" w:asciiTheme="minorEastAsia" w:hAnsiTheme="minorEastAsia" w:eastAsiaTheme="minorEastAsia"/>
                <w:sz w:val="22"/>
                <w:szCs w:val="22"/>
              </w:rPr>
              <w:t>d</w:t>
            </w:r>
            <w:r>
              <w:rPr>
                <w:rStyle w:val="10"/>
                <w:rFonts w:asciiTheme="minorEastAsia" w:hAnsiTheme="minorEastAsia" w:eastAsiaTheme="minorEastAsia"/>
                <w:sz w:val="22"/>
                <w:szCs w:val="22"/>
              </w:rPr>
              <w:t>engbiao@sinap.ac.cn</w:t>
            </w:r>
            <w:r>
              <w:rPr>
                <w:rStyle w:val="10"/>
                <w:rFonts w:asciiTheme="minorEastAsia" w:hAnsiTheme="minorEastAsia" w:eastAsiaTheme="minorEastAsia"/>
                <w:sz w:val="22"/>
                <w:szCs w:val="22"/>
              </w:rPr>
              <w:fldChar w:fldCharType="end"/>
            </w:r>
          </w:p>
          <w:p>
            <w:pPr>
              <w:spacing w:after="0" w:line="24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于清华（技术物理所）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研究员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光学工程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光电仪器</w:t>
            </w:r>
          </w:p>
        </w:tc>
        <w:tc>
          <w:tcPr>
            <w:tcW w:w="4678" w:type="dxa"/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空间光学遥感仪器，集成光学，自由曲面成像光学系统应用研究</w:t>
            </w:r>
          </w:p>
        </w:tc>
        <w:tc>
          <w:tcPr>
            <w:tcW w:w="3136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yuqinghua2000@126.com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冯吉军</w:t>
            </w:r>
          </w:p>
        </w:tc>
      </w:tr>
    </w:tbl>
    <w:p>
      <w:pPr>
        <w:spacing w:after="0" w:line="300" w:lineRule="exact"/>
        <w:jc w:val="center"/>
        <w:rPr>
          <w:rFonts w:asciiTheme="minorEastAsia" w:hAnsiTheme="minorEastAsia" w:eastAsiaTheme="minorEastAsia"/>
          <w:szCs w:val="21"/>
        </w:rPr>
      </w:pPr>
    </w:p>
    <w:sectPr>
      <w:headerReference r:id="rId3" w:type="default"/>
      <w:pgSz w:w="16838" w:h="11906" w:orient="landscape"/>
      <w:pgMar w:top="851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B15CA"/>
    <w:multiLevelType w:val="multilevel"/>
    <w:tmpl w:val="5B4B15C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71"/>
    <w:rsid w:val="00002A15"/>
    <w:rsid w:val="0000330D"/>
    <w:rsid w:val="00007460"/>
    <w:rsid w:val="00017BE6"/>
    <w:rsid w:val="00020ADB"/>
    <w:rsid w:val="000266FF"/>
    <w:rsid w:val="0002761C"/>
    <w:rsid w:val="00042EF7"/>
    <w:rsid w:val="00052E65"/>
    <w:rsid w:val="00052FDB"/>
    <w:rsid w:val="00053125"/>
    <w:rsid w:val="00067AF8"/>
    <w:rsid w:val="00067CB1"/>
    <w:rsid w:val="00087968"/>
    <w:rsid w:val="000A0AD1"/>
    <w:rsid w:val="000A5CC6"/>
    <w:rsid w:val="000C0209"/>
    <w:rsid w:val="000C5A99"/>
    <w:rsid w:val="000F037B"/>
    <w:rsid w:val="000F3036"/>
    <w:rsid w:val="00101A82"/>
    <w:rsid w:val="001170A9"/>
    <w:rsid w:val="0012650D"/>
    <w:rsid w:val="0013317A"/>
    <w:rsid w:val="00142CBD"/>
    <w:rsid w:val="00144CD0"/>
    <w:rsid w:val="00152097"/>
    <w:rsid w:val="0016070B"/>
    <w:rsid w:val="0016660D"/>
    <w:rsid w:val="00196BC6"/>
    <w:rsid w:val="001A358F"/>
    <w:rsid w:val="001A706D"/>
    <w:rsid w:val="001B1F04"/>
    <w:rsid w:val="001C4A6C"/>
    <w:rsid w:val="001D58F7"/>
    <w:rsid w:val="001D6517"/>
    <w:rsid w:val="001E2799"/>
    <w:rsid w:val="001E2F02"/>
    <w:rsid w:val="001F0B6D"/>
    <w:rsid w:val="00203920"/>
    <w:rsid w:val="002062D4"/>
    <w:rsid w:val="00221DBB"/>
    <w:rsid w:val="00235437"/>
    <w:rsid w:val="00245B05"/>
    <w:rsid w:val="00262318"/>
    <w:rsid w:val="002705A0"/>
    <w:rsid w:val="002809D3"/>
    <w:rsid w:val="00290FF8"/>
    <w:rsid w:val="00293A38"/>
    <w:rsid w:val="00297B29"/>
    <w:rsid w:val="002B0AA6"/>
    <w:rsid w:val="002B3D52"/>
    <w:rsid w:val="002C01CB"/>
    <w:rsid w:val="002E7234"/>
    <w:rsid w:val="002E7EB5"/>
    <w:rsid w:val="00306255"/>
    <w:rsid w:val="00310E67"/>
    <w:rsid w:val="0031222D"/>
    <w:rsid w:val="00323606"/>
    <w:rsid w:val="00327E93"/>
    <w:rsid w:val="00331A8C"/>
    <w:rsid w:val="00331EC0"/>
    <w:rsid w:val="00331EC3"/>
    <w:rsid w:val="003369DE"/>
    <w:rsid w:val="00345E40"/>
    <w:rsid w:val="00351DFF"/>
    <w:rsid w:val="00353DA2"/>
    <w:rsid w:val="003619EE"/>
    <w:rsid w:val="003624E2"/>
    <w:rsid w:val="00381B78"/>
    <w:rsid w:val="00384F76"/>
    <w:rsid w:val="003B1CDE"/>
    <w:rsid w:val="003B6645"/>
    <w:rsid w:val="003C19D2"/>
    <w:rsid w:val="003D240D"/>
    <w:rsid w:val="003E1FBA"/>
    <w:rsid w:val="003E6CE9"/>
    <w:rsid w:val="003E71DC"/>
    <w:rsid w:val="003F0F93"/>
    <w:rsid w:val="00401371"/>
    <w:rsid w:val="00416F59"/>
    <w:rsid w:val="004216FA"/>
    <w:rsid w:val="00421C10"/>
    <w:rsid w:val="004466FC"/>
    <w:rsid w:val="00465D92"/>
    <w:rsid w:val="00476EAB"/>
    <w:rsid w:val="0049051B"/>
    <w:rsid w:val="0049067E"/>
    <w:rsid w:val="004957A6"/>
    <w:rsid w:val="00496938"/>
    <w:rsid w:val="004A465F"/>
    <w:rsid w:val="004C0322"/>
    <w:rsid w:val="004C6D25"/>
    <w:rsid w:val="004E03CE"/>
    <w:rsid w:val="004F18C2"/>
    <w:rsid w:val="004F38DE"/>
    <w:rsid w:val="004F74E8"/>
    <w:rsid w:val="00513370"/>
    <w:rsid w:val="0052028A"/>
    <w:rsid w:val="00520FF2"/>
    <w:rsid w:val="0052407C"/>
    <w:rsid w:val="00524292"/>
    <w:rsid w:val="00524E37"/>
    <w:rsid w:val="00551117"/>
    <w:rsid w:val="00552AAD"/>
    <w:rsid w:val="005568A3"/>
    <w:rsid w:val="0057233F"/>
    <w:rsid w:val="005736FF"/>
    <w:rsid w:val="00573742"/>
    <w:rsid w:val="00575B34"/>
    <w:rsid w:val="00582899"/>
    <w:rsid w:val="005832B2"/>
    <w:rsid w:val="005A03E7"/>
    <w:rsid w:val="005A280D"/>
    <w:rsid w:val="005B2590"/>
    <w:rsid w:val="005C084C"/>
    <w:rsid w:val="005E24ED"/>
    <w:rsid w:val="005E3D0D"/>
    <w:rsid w:val="005E40B6"/>
    <w:rsid w:val="005E675C"/>
    <w:rsid w:val="005F4B23"/>
    <w:rsid w:val="005F5B96"/>
    <w:rsid w:val="00603D57"/>
    <w:rsid w:val="006123D9"/>
    <w:rsid w:val="0064263C"/>
    <w:rsid w:val="00643384"/>
    <w:rsid w:val="00667DFC"/>
    <w:rsid w:val="00674A17"/>
    <w:rsid w:val="00684A70"/>
    <w:rsid w:val="006B2E15"/>
    <w:rsid w:val="006C3494"/>
    <w:rsid w:val="006C4909"/>
    <w:rsid w:val="006C7227"/>
    <w:rsid w:val="006D4706"/>
    <w:rsid w:val="006D687D"/>
    <w:rsid w:val="006E1C59"/>
    <w:rsid w:val="006E388F"/>
    <w:rsid w:val="006E41C7"/>
    <w:rsid w:val="006E69A5"/>
    <w:rsid w:val="006F1227"/>
    <w:rsid w:val="006F1C9F"/>
    <w:rsid w:val="006F4934"/>
    <w:rsid w:val="007060D1"/>
    <w:rsid w:val="007141DC"/>
    <w:rsid w:val="007174F4"/>
    <w:rsid w:val="0072733B"/>
    <w:rsid w:val="00727B65"/>
    <w:rsid w:val="00731C39"/>
    <w:rsid w:val="007402B8"/>
    <w:rsid w:val="00742D96"/>
    <w:rsid w:val="00743398"/>
    <w:rsid w:val="00750B00"/>
    <w:rsid w:val="00750D20"/>
    <w:rsid w:val="007533AE"/>
    <w:rsid w:val="00760149"/>
    <w:rsid w:val="00790260"/>
    <w:rsid w:val="007A2A5D"/>
    <w:rsid w:val="007A59D5"/>
    <w:rsid w:val="007C3417"/>
    <w:rsid w:val="007D1F9C"/>
    <w:rsid w:val="007D38BC"/>
    <w:rsid w:val="007D77D3"/>
    <w:rsid w:val="007E1164"/>
    <w:rsid w:val="007E28C2"/>
    <w:rsid w:val="007F5193"/>
    <w:rsid w:val="007F6431"/>
    <w:rsid w:val="00814D60"/>
    <w:rsid w:val="00825B8B"/>
    <w:rsid w:val="00831EEA"/>
    <w:rsid w:val="00831FC0"/>
    <w:rsid w:val="008432BD"/>
    <w:rsid w:val="008448CC"/>
    <w:rsid w:val="008618AC"/>
    <w:rsid w:val="0087092E"/>
    <w:rsid w:val="00874FFB"/>
    <w:rsid w:val="00890B2B"/>
    <w:rsid w:val="008947CB"/>
    <w:rsid w:val="00896AD3"/>
    <w:rsid w:val="008A758E"/>
    <w:rsid w:val="008B4D89"/>
    <w:rsid w:val="008F5950"/>
    <w:rsid w:val="00914C17"/>
    <w:rsid w:val="0093374E"/>
    <w:rsid w:val="009439C9"/>
    <w:rsid w:val="009457B7"/>
    <w:rsid w:val="00947220"/>
    <w:rsid w:val="009635BF"/>
    <w:rsid w:val="00971AB9"/>
    <w:rsid w:val="009814ED"/>
    <w:rsid w:val="00981901"/>
    <w:rsid w:val="009869FF"/>
    <w:rsid w:val="009905C8"/>
    <w:rsid w:val="00997257"/>
    <w:rsid w:val="009A356B"/>
    <w:rsid w:val="009A4A40"/>
    <w:rsid w:val="009D3B6A"/>
    <w:rsid w:val="009D7C52"/>
    <w:rsid w:val="009F5AC4"/>
    <w:rsid w:val="009F5EE9"/>
    <w:rsid w:val="00A13787"/>
    <w:rsid w:val="00A2776E"/>
    <w:rsid w:val="00A43542"/>
    <w:rsid w:val="00A47088"/>
    <w:rsid w:val="00A632A8"/>
    <w:rsid w:val="00A65CBA"/>
    <w:rsid w:val="00A7790A"/>
    <w:rsid w:val="00A824E2"/>
    <w:rsid w:val="00A924F8"/>
    <w:rsid w:val="00A955BB"/>
    <w:rsid w:val="00A97E6F"/>
    <w:rsid w:val="00AB7364"/>
    <w:rsid w:val="00AC72BD"/>
    <w:rsid w:val="00AE7B71"/>
    <w:rsid w:val="00AF7550"/>
    <w:rsid w:val="00B04BB4"/>
    <w:rsid w:val="00B21D81"/>
    <w:rsid w:val="00B35F3F"/>
    <w:rsid w:val="00B43A73"/>
    <w:rsid w:val="00B5146A"/>
    <w:rsid w:val="00B60DEB"/>
    <w:rsid w:val="00B62EB5"/>
    <w:rsid w:val="00B73300"/>
    <w:rsid w:val="00B92133"/>
    <w:rsid w:val="00B93306"/>
    <w:rsid w:val="00BB20EE"/>
    <w:rsid w:val="00BC002A"/>
    <w:rsid w:val="00BD6327"/>
    <w:rsid w:val="00C01A9F"/>
    <w:rsid w:val="00C039F5"/>
    <w:rsid w:val="00C05015"/>
    <w:rsid w:val="00C21C34"/>
    <w:rsid w:val="00C22A14"/>
    <w:rsid w:val="00C35AE0"/>
    <w:rsid w:val="00C44304"/>
    <w:rsid w:val="00C46F5A"/>
    <w:rsid w:val="00C502ED"/>
    <w:rsid w:val="00C6112B"/>
    <w:rsid w:val="00C61E02"/>
    <w:rsid w:val="00C62DCC"/>
    <w:rsid w:val="00C63EC4"/>
    <w:rsid w:val="00C70C69"/>
    <w:rsid w:val="00C70F35"/>
    <w:rsid w:val="00C71904"/>
    <w:rsid w:val="00C760C3"/>
    <w:rsid w:val="00C912F2"/>
    <w:rsid w:val="00CA5C33"/>
    <w:rsid w:val="00CA720B"/>
    <w:rsid w:val="00CB2C77"/>
    <w:rsid w:val="00CB470F"/>
    <w:rsid w:val="00CC2E18"/>
    <w:rsid w:val="00CD3AAE"/>
    <w:rsid w:val="00CD759B"/>
    <w:rsid w:val="00CE07C6"/>
    <w:rsid w:val="00CE0ABB"/>
    <w:rsid w:val="00CE164B"/>
    <w:rsid w:val="00CF3843"/>
    <w:rsid w:val="00D21E4F"/>
    <w:rsid w:val="00D3150E"/>
    <w:rsid w:val="00D36F08"/>
    <w:rsid w:val="00D412A3"/>
    <w:rsid w:val="00D56C4C"/>
    <w:rsid w:val="00D62C16"/>
    <w:rsid w:val="00D66D73"/>
    <w:rsid w:val="00D86725"/>
    <w:rsid w:val="00D9034F"/>
    <w:rsid w:val="00D91C87"/>
    <w:rsid w:val="00DA7E37"/>
    <w:rsid w:val="00DB1C6F"/>
    <w:rsid w:val="00DB39B3"/>
    <w:rsid w:val="00DB7369"/>
    <w:rsid w:val="00DC628D"/>
    <w:rsid w:val="00DD18D0"/>
    <w:rsid w:val="00DE1EB8"/>
    <w:rsid w:val="00DF17F9"/>
    <w:rsid w:val="00E01E1F"/>
    <w:rsid w:val="00E11AD2"/>
    <w:rsid w:val="00E177A4"/>
    <w:rsid w:val="00E50965"/>
    <w:rsid w:val="00E50F97"/>
    <w:rsid w:val="00E53BD2"/>
    <w:rsid w:val="00E63ABA"/>
    <w:rsid w:val="00E66E91"/>
    <w:rsid w:val="00E76D6A"/>
    <w:rsid w:val="00EA1D4E"/>
    <w:rsid w:val="00EA6465"/>
    <w:rsid w:val="00EC210E"/>
    <w:rsid w:val="00ED1294"/>
    <w:rsid w:val="00ED7203"/>
    <w:rsid w:val="00EE20A7"/>
    <w:rsid w:val="00EF3599"/>
    <w:rsid w:val="00EF63CB"/>
    <w:rsid w:val="00F07534"/>
    <w:rsid w:val="00F22FCE"/>
    <w:rsid w:val="00F23007"/>
    <w:rsid w:val="00F275C7"/>
    <w:rsid w:val="00F30003"/>
    <w:rsid w:val="00F303B1"/>
    <w:rsid w:val="00F30996"/>
    <w:rsid w:val="00F35EB3"/>
    <w:rsid w:val="00F37E59"/>
    <w:rsid w:val="00F506FA"/>
    <w:rsid w:val="00F57F20"/>
    <w:rsid w:val="00F63EFC"/>
    <w:rsid w:val="00F90761"/>
    <w:rsid w:val="00F9308F"/>
    <w:rsid w:val="00FA5A65"/>
    <w:rsid w:val="00FA7686"/>
    <w:rsid w:val="00FB0AB4"/>
    <w:rsid w:val="00FB2464"/>
    <w:rsid w:val="00FB4EBD"/>
    <w:rsid w:val="00FC22A5"/>
    <w:rsid w:val="00FD011D"/>
    <w:rsid w:val="00FD170E"/>
    <w:rsid w:val="00FD1C62"/>
    <w:rsid w:val="00FD212C"/>
    <w:rsid w:val="00FD3D1D"/>
    <w:rsid w:val="00FE02F9"/>
    <w:rsid w:val="00FE28DB"/>
    <w:rsid w:val="00FF48C4"/>
    <w:rsid w:val="015A339C"/>
    <w:rsid w:val="073331B9"/>
    <w:rsid w:val="0C587979"/>
    <w:rsid w:val="1798127B"/>
    <w:rsid w:val="1AF91A58"/>
    <w:rsid w:val="24E315F5"/>
    <w:rsid w:val="2755280C"/>
    <w:rsid w:val="36B33A83"/>
    <w:rsid w:val="3A71370E"/>
    <w:rsid w:val="53EB45D9"/>
    <w:rsid w:val="6D385DD3"/>
    <w:rsid w:val="6F1E41FC"/>
    <w:rsid w:val="76592D11"/>
    <w:rsid w:val="7B4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basedOn w:val="8"/>
    <w:qFormat/>
    <w:uiPriority w:val="99"/>
    <w:rPr>
      <w:color w:val="0A5AA5"/>
      <w:u w:val="none"/>
    </w:rPr>
  </w:style>
  <w:style w:type="character" w:customStyle="1" w:styleId="11">
    <w:name w:val="apple-converted-space"/>
    <w:qFormat/>
    <w:uiPriority w:val="0"/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2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99"/>
    <w:pPr>
      <w:spacing w:after="0" w:line="240" w:lineRule="auto"/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spacing w:after="0" w:line="240" w:lineRule="auto"/>
      <w:ind w:firstLine="420" w:firstLineChars="200"/>
    </w:pPr>
  </w:style>
  <w:style w:type="character" w:customStyle="1" w:styleId="16">
    <w:name w:val="批注框文本 字符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E411EC-D97A-4EEE-A6EE-CAEBB9ECE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4109</Words>
  <Characters>4290</Characters>
  <Lines>35</Lines>
  <Paragraphs>16</Paragraphs>
  <TotalTime>1</TotalTime>
  <ScaleCrop>false</ScaleCrop>
  <LinksUpToDate>false</LinksUpToDate>
  <CharactersWithSpaces>8383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2020-03-19T05:47:00Z</dcterms:created>
  <dc:creator>User</dc:creator>
  <cp:lastModifiedBy>潘笑</cp:lastModifiedBy>
  <dcterms:modified xsi:type="dcterms:W3CDTF">2020-06-24T08:15:22Z</dcterms:modified>
  <dc:title>光电学院硕士生导师情况表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