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28"/>
        </w:rPr>
      </w:pPr>
      <w:bookmarkStart w:id="3" w:name="_GoBack"/>
      <w:bookmarkEnd w:id="3"/>
      <w:r>
        <w:rPr>
          <w:lang w:eastAsia="zh-CN"/>
        </w:rPr>
        <w:drawing>
          <wp:inline distT="0" distB="0" distL="0" distR="0">
            <wp:extent cx="5274310" cy="4808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/>
          <w:b/>
          <w:sz w:val="44"/>
          <w:szCs w:val="28"/>
        </w:rPr>
      </w:pPr>
      <w:r>
        <w:rPr>
          <w:rFonts w:hint="eastAsia" w:asciiTheme="minorEastAsia" w:hAnsiTheme="minorEastAsia" w:eastAsiaTheme="minorEastAsia"/>
          <w:b/>
          <w:sz w:val="44"/>
          <w:szCs w:val="28"/>
        </w:rPr>
        <w:t>本科课程教学大纲</w:t>
      </w:r>
    </w:p>
    <w:p>
      <w:pPr>
        <w:jc w:val="center"/>
        <w:rPr>
          <w:rFonts w:ascii="宋体" w:hAnsi="宋体" w:eastAsia="宋体"/>
          <w:b/>
          <w:color w:val="FF0000"/>
          <w:sz w:val="44"/>
          <w:lang w:eastAsia="zh-CN"/>
        </w:rPr>
      </w:pPr>
      <w:r>
        <w:rPr>
          <w:rFonts w:hint="eastAsia" w:ascii="宋体" w:hAnsi="宋体" w:eastAsia="宋体"/>
          <w:b/>
          <w:color w:val="FF0000"/>
          <w:sz w:val="44"/>
          <w:lang w:eastAsia="zh-CN"/>
        </w:rPr>
        <w:t>课程名称</w:t>
      </w:r>
    </w:p>
    <w:p>
      <w:pPr>
        <w:jc w:val="center"/>
        <w:rPr>
          <w:rFonts w:ascii="宋体" w:hAnsi="宋体" w:eastAsia="宋体"/>
          <w:b/>
          <w:color w:val="FF0000"/>
          <w:sz w:val="32"/>
          <w:lang w:eastAsia="zh-CN"/>
        </w:rPr>
      </w:pPr>
    </w:p>
    <w:p>
      <w:pPr>
        <w:jc w:val="center"/>
        <w:rPr>
          <w:rFonts w:ascii="宋体" w:hAnsi="宋体" w:eastAsia="宋体"/>
          <w:b/>
          <w:color w:val="FF0000"/>
          <w:sz w:val="32"/>
          <w:lang w:eastAsia="zh-CN"/>
        </w:rPr>
      </w:pPr>
      <w:bookmarkStart w:id="0" w:name="_Hlk35522740"/>
      <w:r>
        <w:rPr>
          <w:rFonts w:hint="eastAsia" w:ascii="宋体" w:hAnsi="宋体" w:eastAsia="宋体"/>
          <w:b/>
          <w:color w:val="FF0000"/>
          <w:sz w:val="32"/>
          <w:lang w:eastAsia="zh-CN"/>
        </w:rPr>
        <w:t>（适用于通识教育课程、学科基础课程）</w:t>
      </w:r>
    </w:p>
    <w:bookmarkEnd w:id="0"/>
    <w:p>
      <w:pPr>
        <w:jc w:val="center"/>
        <w:rPr>
          <w:rFonts w:ascii="宋体" w:hAnsi="宋体" w:eastAsia="宋体"/>
          <w:b/>
          <w:color w:val="FF0000"/>
          <w:sz w:val="32"/>
          <w:lang w:eastAsia="zh-CN"/>
        </w:rPr>
      </w:pPr>
      <w:r>
        <w:rPr>
          <w:rFonts w:hint="eastAsia" w:eastAsia="宋体"/>
          <w:b/>
          <w:color w:val="00B0F0"/>
          <w:sz w:val="32"/>
          <w:lang w:eastAsia="zh-CN"/>
        </w:rPr>
        <w:t>！本模版中的说明性文字应在正式提交时删除！</w:t>
      </w:r>
    </w:p>
    <w:p>
      <w:pPr>
        <w:jc w:val="center"/>
        <w:rPr>
          <w:rFonts w:ascii="宋体" w:hAnsi="宋体" w:eastAsia="宋体"/>
          <w:b/>
          <w:color w:val="FF0000"/>
          <w:sz w:val="32"/>
          <w:lang w:eastAsia="zh-CN"/>
        </w:rPr>
      </w:pPr>
      <w:r>
        <w:rPr>
          <w:rFonts w:hint="eastAsia" w:ascii="宋体" w:hAnsi="宋体" w:eastAsia="宋体"/>
          <w:b/>
          <w:color w:val="FF0000"/>
          <w:sz w:val="32"/>
          <w:lang w:eastAsia="zh-CN"/>
        </w:rPr>
        <w:t>制定日期：2</w:t>
      </w:r>
      <w:r>
        <w:rPr>
          <w:rFonts w:ascii="宋体" w:hAnsi="宋体" w:eastAsia="宋体"/>
          <w:b/>
          <w:color w:val="FF0000"/>
          <w:sz w:val="32"/>
          <w:lang w:eastAsia="zh-CN"/>
        </w:rPr>
        <w:t>020</w:t>
      </w:r>
      <w:r>
        <w:rPr>
          <w:rFonts w:hint="eastAsia" w:ascii="宋体" w:hAnsi="宋体" w:eastAsia="宋体"/>
          <w:b/>
          <w:color w:val="FF0000"/>
          <w:sz w:val="32"/>
          <w:lang w:eastAsia="zh-CN"/>
        </w:rPr>
        <w:t>年*</w:t>
      </w:r>
      <w:r>
        <w:rPr>
          <w:rFonts w:ascii="宋体" w:hAnsi="宋体" w:eastAsia="宋体"/>
          <w:b/>
          <w:color w:val="FF0000"/>
          <w:sz w:val="32"/>
          <w:lang w:eastAsia="zh-CN"/>
        </w:rPr>
        <w:t>**</w:t>
      </w:r>
      <w:r>
        <w:rPr>
          <w:rFonts w:hint="eastAsia" w:ascii="宋体" w:hAnsi="宋体" w:eastAsia="宋体"/>
          <w:b/>
          <w:color w:val="FF0000"/>
          <w:sz w:val="32"/>
          <w:lang w:eastAsia="zh-CN"/>
        </w:rPr>
        <w:t>月*</w:t>
      </w:r>
      <w:r>
        <w:rPr>
          <w:rFonts w:ascii="宋体" w:hAnsi="宋体" w:eastAsia="宋体"/>
          <w:b/>
          <w:color w:val="FF0000"/>
          <w:sz w:val="32"/>
          <w:lang w:eastAsia="zh-CN"/>
        </w:rPr>
        <w:t>**</w:t>
      </w:r>
      <w:r>
        <w:rPr>
          <w:rFonts w:hint="eastAsia" w:ascii="宋体" w:hAnsi="宋体" w:eastAsia="宋体"/>
          <w:b/>
          <w:color w:val="FF0000"/>
          <w:sz w:val="32"/>
          <w:lang w:eastAsia="zh-CN"/>
        </w:rPr>
        <w:t>日</w:t>
      </w:r>
    </w:p>
    <w:p>
      <w:pPr>
        <w:jc w:val="center"/>
        <w:rPr>
          <w:rFonts w:ascii="宋体" w:hAnsi="宋体" w:eastAsia="宋体"/>
          <w:b/>
          <w:color w:val="FF0000"/>
          <w:sz w:val="32"/>
          <w:lang w:eastAsia="zh-CN"/>
        </w:rPr>
      </w:pPr>
      <w:r>
        <w:rPr>
          <w:rFonts w:ascii="宋体" w:hAnsi="宋体" w:eastAsia="宋体"/>
          <w:b/>
          <w:color w:val="FF0000"/>
          <w:sz w:val="32"/>
          <w:lang w:eastAsia="zh-CN"/>
        </w:rPr>
        <w:br w:type="page"/>
      </w:r>
    </w:p>
    <w:p>
      <w:r>
        <w:rPr>
          <w:rFonts w:hint="eastAsia" w:ascii="黑体" w:hAnsi="黑体" w:eastAsia="黑体"/>
          <w:lang w:eastAsia="zh-CN"/>
        </w:rPr>
        <w:t>一、课程基本信息</w:t>
      </w:r>
    </w:p>
    <w:tbl>
      <w:tblPr>
        <w:tblStyle w:val="13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112"/>
        <w:gridCol w:w="1112"/>
        <w:gridCol w:w="329"/>
        <w:gridCol w:w="852"/>
        <w:gridCol w:w="424"/>
        <w:gridCol w:w="710"/>
        <w:gridCol w:w="992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</w:rPr>
              <w:t>课程名称</w:t>
            </w:r>
          </w:p>
        </w:tc>
        <w:tc>
          <w:tcPr>
            <w:tcW w:w="66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中文名称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66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</w:rPr>
              <w:t>课程</w:t>
            </w:r>
            <w:r>
              <w:rPr>
                <w:rFonts w:hint="eastAsia" w:ascii="黑体" w:hAnsi="黑体" w:eastAsia="黑体"/>
                <w:lang w:eastAsia="zh-CN"/>
              </w:rPr>
              <w:t>代码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开课单位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i/>
                <w:color w:val="FF0000"/>
                <w:shd w:val="pct10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i/>
                <w:color w:val="FF0000"/>
                <w:shd w:val="pct10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课程负责人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课程类别</w:t>
            </w: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理论类/实践类/体育类课程（三选一）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课程性质</w:t>
            </w:r>
          </w:p>
        </w:tc>
        <w:tc>
          <w:tcPr>
            <w:tcW w:w="2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通识教育</w:t>
            </w:r>
            <w:r>
              <w:rPr>
                <w:rFonts w:hint="eastAsia" w:ascii="黑体" w:hAnsi="黑体" w:eastAsia="黑体"/>
                <w:lang w:eastAsia="zh-CN"/>
              </w:rPr>
              <w:t>/学科基础</w:t>
            </w:r>
            <w:r>
              <w:rPr>
                <w:rFonts w:hint="eastAsia" w:ascii="黑体" w:hAnsi="黑体" w:eastAsia="黑体"/>
              </w:rPr>
              <w:t>课程（二选一）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学分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i/>
                <w:color w:val="FF0000"/>
                <w:shd w:val="pct10" w:color="auto" w:fill="FFFFFF"/>
                <w:lang w:eastAsia="zh-CN"/>
              </w:rPr>
            </w:pPr>
            <w:r>
              <w:rPr>
                <w:rFonts w:hint="eastAsia" w:ascii="黑体" w:hAnsi="黑体" w:eastAsia="黑体"/>
              </w:rPr>
              <w:t>学时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hd w:val="pct10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学时分配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i/>
                <w:color w:val="FF0000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理论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hd w:val="pct10" w:color="auto" w:fill="FFFFFF"/>
                <w:lang w:eastAsia="zh-CN"/>
              </w:rPr>
            </w:pPr>
          </w:p>
        </w:tc>
        <w:tc>
          <w:tcPr>
            <w:tcW w:w="11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i/>
                <w:color w:val="FF0000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实验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hd w:val="pct10" w:color="auto" w:fill="FFFFFF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i/>
                <w:color w:val="FF0000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上机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FF0000"/>
                <w:shd w:val="pct10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学习负荷</w:t>
            </w:r>
          </w:p>
        </w:tc>
        <w:tc>
          <w:tcPr>
            <w:tcW w:w="66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课内学时</w:t>
            </w:r>
            <w:r>
              <w:rPr>
                <w:rFonts w:ascii="黑体" w:hAnsi="黑体" w:eastAsia="黑体"/>
                <w:color w:val="FF0000"/>
              </w:rPr>
              <w:t>+</w:t>
            </w:r>
            <w:r>
              <w:rPr>
                <w:rFonts w:hint="eastAsia" w:ascii="黑体" w:hAnsi="黑体" w:eastAsia="黑体"/>
                <w:color w:val="FF0000"/>
              </w:rPr>
              <w:t>课外学时（必填）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教学团队</w:t>
            </w:r>
          </w:p>
        </w:tc>
        <w:tc>
          <w:tcPr>
            <w:tcW w:w="66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含课程负责人不少于3人（必填）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授课语言</w:t>
            </w:r>
          </w:p>
        </w:tc>
        <w:tc>
          <w:tcPr>
            <w:tcW w:w="66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中文（英文）   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适用专业</w:t>
            </w:r>
          </w:p>
        </w:tc>
        <w:tc>
          <w:tcPr>
            <w:tcW w:w="66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填写需学习本课程的专业（必填）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前修课程</w:t>
            </w:r>
          </w:p>
        </w:tc>
        <w:tc>
          <w:tcPr>
            <w:tcW w:w="66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填写与本课程直接相关的主要课程。（必填）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后续支撑</w:t>
            </w:r>
          </w:p>
        </w:tc>
        <w:tc>
          <w:tcPr>
            <w:tcW w:w="66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填写与本课程直接相关的主要课程。（必填）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5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课程思政设计</w:t>
            </w:r>
          </w:p>
        </w:tc>
        <w:tc>
          <w:tcPr>
            <w:tcW w:w="6674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课程思政的设计思路（限1</w:t>
            </w:r>
            <w:r>
              <w:rPr>
                <w:rFonts w:ascii="黑体" w:hAnsi="黑体" w:eastAsia="黑体"/>
                <w:color w:val="FF0000"/>
              </w:rPr>
              <w:t>00</w:t>
            </w:r>
            <w:r>
              <w:rPr>
                <w:rFonts w:hint="eastAsia" w:ascii="黑体" w:hAnsi="黑体" w:eastAsia="黑体"/>
                <w:color w:val="FF0000"/>
              </w:rPr>
              <w:t>字）。（必填）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226" w:type="dxa"/>
            <w:gridSpan w:val="9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left="141"/>
              <w:jc w:val="center"/>
              <w:rPr>
                <w:rFonts w:ascii="宋体" w:hAnsi="宋体" w:eastAsia="宋体"/>
                <w:b/>
                <w:i/>
                <w:color w:val="FF0000"/>
                <w:shd w:val="pct10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226" w:type="dxa"/>
            <w:gridSpan w:val="9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  <w:color w:val="FF0000"/>
              </w:rPr>
              <w:t>（必填）</w:t>
            </w:r>
          </w:p>
          <w:p>
            <w:pPr>
              <w:snapToGrid w:val="0"/>
              <w:spacing w:line="276" w:lineRule="auto"/>
              <w:ind w:left="141"/>
              <w:jc w:val="left"/>
              <w:rPr>
                <w:rFonts w:ascii="宋体" w:hAnsi="宋体" w:eastAsia="PMingLiU"/>
              </w:rPr>
            </w:pPr>
            <w:r>
              <w:rPr>
                <w:rFonts w:hint="eastAsia" w:ascii="宋体" w:hAnsi="宋体" w:eastAsia="宋体"/>
                <w:b/>
              </w:rPr>
              <w:t>课程定位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黑体" w:hAnsi="黑体" w:eastAsia="黑体"/>
                <w:color w:val="FF0000"/>
              </w:rPr>
              <w:t>简述该课程在相应专业学生培养中的定位。</w:t>
            </w:r>
          </w:p>
          <w:p>
            <w:pPr>
              <w:snapToGrid w:val="0"/>
              <w:spacing w:line="276" w:lineRule="auto"/>
              <w:ind w:left="141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eastAsia="宋体"/>
                <w:b/>
              </w:rPr>
              <w:t>课程</w:t>
            </w:r>
            <w:r>
              <w:rPr>
                <w:rFonts w:hint="eastAsia" w:hAnsi="宋体" w:eastAsia="宋体"/>
                <w:b/>
              </w:rPr>
              <w:t>内容</w:t>
            </w:r>
            <w:r>
              <w:rPr>
                <w:rFonts w:hint="eastAsia" w:hAnsi="宋体" w:eastAsia="宋体"/>
              </w:rPr>
              <w:t>：</w:t>
            </w:r>
            <w:r>
              <w:rPr>
                <w:rFonts w:hint="eastAsia" w:ascii="黑体" w:hAnsi="黑体" w:eastAsia="黑体"/>
                <w:color w:val="FF0000"/>
              </w:rPr>
              <w:t>简述该课程的主要内容。</w:t>
            </w:r>
          </w:p>
          <w:p>
            <w:pPr>
              <w:snapToGrid w:val="0"/>
              <w:spacing w:line="276" w:lineRule="auto"/>
              <w:ind w:left="141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宋体" w:hAnsi="宋体" w:eastAsia="宋体"/>
                <w:b/>
              </w:rPr>
              <w:t>核心学习成效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黑体" w:hAnsi="黑体" w:eastAsia="黑体"/>
                <w:color w:val="FF0000"/>
              </w:rPr>
              <w:t>简述学生完成该课程后应取得的核心成果或效果。</w:t>
            </w:r>
          </w:p>
          <w:p>
            <w:pPr>
              <w:snapToGrid w:val="0"/>
              <w:spacing w:line="276" w:lineRule="auto"/>
              <w:ind w:left="141"/>
              <w:jc w:val="left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宋体" w:hAnsi="宋体" w:eastAsia="宋体"/>
                <w:b/>
              </w:rPr>
              <w:t>教学方法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 w:ascii="黑体" w:hAnsi="黑体" w:eastAsia="黑体"/>
                <w:color w:val="FF0000"/>
              </w:rPr>
              <w:t>基于产出导向的理念（OBE理念），简述该课程教学过程中使用的教学方式（线下教学、线上教学、线上线下混合式教学）和教学方法。</w:t>
            </w:r>
          </w:p>
          <w:p>
            <w:pPr>
              <w:snapToGrid w:val="0"/>
              <w:spacing w:line="276" w:lineRule="auto"/>
              <w:ind w:left="141"/>
              <w:jc w:val="left"/>
              <w:rPr>
                <w:rFonts w:ascii="黑体" w:hAnsi="黑体" w:eastAsia="黑体"/>
                <w:lang w:eastAsia="zh-CN"/>
              </w:rPr>
            </w:pPr>
          </w:p>
        </w:tc>
      </w:tr>
    </w:tbl>
    <w:p>
      <w:pPr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二、课程培养学生的能力</w:t>
      </w:r>
    </w:p>
    <w:tbl>
      <w:tblPr>
        <w:tblStyle w:val="1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03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序号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项目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是否支持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1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</w:rPr>
              <w:t>学科知识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2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</w:rPr>
              <w:t>问题分析能力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</w:rPr>
              <w:t>解决问题能力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4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研究能力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5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使用现代工具或信息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6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社会责任意识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7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可持续发展意识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8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</w:rPr>
              <w:t>职业规范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9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</w:rPr>
              <w:t>团队协作能力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10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</w:rPr>
              <w:t>沟通能力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11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管理能力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12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</w:rPr>
              <w:t>终身学习能力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lang w:eastAsia="zh-CN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lang w:eastAsia="zh-CN"/>
              </w:rPr>
              <w:t>3</w:t>
            </w:r>
          </w:p>
        </w:tc>
        <w:tc>
          <w:tcPr>
            <w:tcW w:w="5035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</w:rPr>
              <w:t>其他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lang w:eastAsia="zh-CN"/>
              </w:rPr>
            </w:pPr>
          </w:p>
        </w:tc>
      </w:tr>
    </w:tbl>
    <w:p>
      <w:pPr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注：若支持该项目能力的培养，请在“是否支持”栏目打“</w:t>
      </w:r>
      <w:r>
        <w:rPr>
          <w:rFonts w:hint="eastAsia" w:ascii="宋体" w:hAnsi="宋体" w:eastAsia="宋体"/>
          <w:lang w:eastAsia="zh-CN"/>
        </w:rPr>
        <w:t>√</w:t>
      </w:r>
      <w:r>
        <w:rPr>
          <w:rFonts w:hint="eastAsia" w:ascii="黑体" w:hAnsi="黑体" w:eastAsia="黑体"/>
          <w:lang w:eastAsia="zh-CN"/>
        </w:rPr>
        <w:t>”。</w:t>
      </w:r>
    </w:p>
    <w:p>
      <w:pPr>
        <w:rPr>
          <w:rFonts w:ascii="黑体" w:hAnsi="黑体" w:eastAsia="黑体"/>
          <w:lang w:eastAsia="zh-CN"/>
        </w:rPr>
      </w:pPr>
    </w:p>
    <w:p>
      <w:pPr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三、课程目标</w:t>
      </w:r>
    </w:p>
    <w:p>
      <w:pPr>
        <w:rPr>
          <w:rFonts w:ascii="黑体" w:hAnsi="黑体" w:eastAsia="黑体"/>
          <w:lang w:eastAsia="zh-CN"/>
        </w:rPr>
      </w:pPr>
    </w:p>
    <w:tbl>
      <w:tblPr>
        <w:tblStyle w:val="1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546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目标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课程目标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</w:rPr>
            </w:pPr>
            <w:bookmarkStart w:id="1" w:name="_Hlk35509332"/>
            <w:r>
              <w:rPr>
                <w:rFonts w:hint="eastAsia" w:ascii="黑体" w:hAnsi="黑体" w:eastAsia="黑体"/>
              </w:rPr>
              <w:t>对能力</w:t>
            </w:r>
            <w:bookmarkEnd w:id="1"/>
            <w:r>
              <w:rPr>
                <w:rFonts w:hint="eastAsia" w:ascii="黑体" w:hAnsi="黑体" w:eastAsia="黑体"/>
              </w:rPr>
              <w:t>培养的支撑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Cs w:val="21"/>
              </w:rPr>
              <w:t>填写课程培养学生的能力项目，如：</w:t>
            </w:r>
          </w:p>
          <w:p>
            <w:pPr>
              <w:spacing w:line="320" w:lineRule="exact"/>
              <w:rPr>
                <w:rFonts w:ascii="宋体" w:hAnsi="宋体" w:cs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ascii="宋体" w:hAnsi="宋体" w:cs="宋体" w:eastAsiaTheme="minorEastAsia"/>
                <w:color w:val="FF0000"/>
                <w:szCs w:val="21"/>
                <w:lang w:eastAsia="zh-CN"/>
              </w:rPr>
              <w:t>2.</w:t>
            </w:r>
            <w:r>
              <w:rPr>
                <w:rFonts w:hint="eastAsia" w:ascii="宋体" w:hAnsi="宋体" w:cs="宋体" w:eastAsiaTheme="minorEastAsia"/>
                <w:color w:val="FF0000"/>
                <w:szCs w:val="21"/>
                <w:lang w:eastAsia="zh-CN"/>
              </w:rPr>
              <w:t>问题分析能力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B050"/>
                <w:szCs w:val="21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B050"/>
                <w:szCs w:val="21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宋体" w:cs="Arial"/>
          <w:b/>
          <w:iCs/>
          <w:color w:val="FF0000"/>
          <w:kern w:val="0"/>
          <w:sz w:val="21"/>
          <w:szCs w:val="21"/>
          <w:lang w:eastAsia="zh-CN"/>
        </w:rPr>
      </w:pPr>
      <w:r>
        <w:rPr>
          <w:rFonts w:hint="eastAsia" w:cs="Arial" w:asciiTheme="minorEastAsia" w:hAnsiTheme="minorEastAsia" w:eastAsiaTheme="minorEastAsia"/>
          <w:b/>
          <w:iCs/>
          <w:color w:val="FF0000"/>
          <w:kern w:val="0"/>
          <w:sz w:val="21"/>
          <w:szCs w:val="21"/>
          <w:lang w:eastAsia="zh-CN"/>
        </w:rPr>
        <w:t>说明：</w:t>
      </w:r>
      <w:r>
        <w:rPr>
          <w:rFonts w:hint="eastAsia" w:ascii="宋体" w:hAnsi="宋体" w:cs="Arial"/>
          <w:iCs/>
          <w:color w:val="FF0000"/>
          <w:kern w:val="0"/>
          <w:sz w:val="21"/>
          <w:szCs w:val="21"/>
          <w:lang w:eastAsia="zh-CN"/>
        </w:rPr>
        <w:t>请围绕着</w:t>
      </w:r>
      <w:r>
        <w:rPr>
          <w:rFonts w:hint="eastAsia" w:ascii="宋体" w:hAnsi="宋体" w:cs="Arial"/>
          <w:b/>
          <w:iCs/>
          <w:color w:val="FF0000"/>
          <w:kern w:val="0"/>
          <w:sz w:val="21"/>
          <w:szCs w:val="21"/>
          <w:lang w:eastAsia="zh-CN"/>
        </w:rPr>
        <w:t>知识、能力和素质</w:t>
      </w:r>
      <w:r>
        <w:rPr>
          <w:rFonts w:hint="eastAsia" w:ascii="宋体" w:hAnsi="宋体" w:cs="Arial"/>
          <w:iCs/>
          <w:color w:val="FF0000"/>
          <w:kern w:val="0"/>
          <w:sz w:val="21"/>
          <w:szCs w:val="21"/>
          <w:lang w:eastAsia="zh-CN"/>
        </w:rPr>
        <w:t>三点来写</w:t>
      </w:r>
      <w:r>
        <w:rPr>
          <w:rFonts w:hint="eastAsia" w:cs="Arial" w:asciiTheme="minorEastAsia" w:hAnsiTheme="minorEastAsia" w:eastAsiaTheme="minorEastAsia"/>
          <w:iCs/>
          <w:color w:val="FF0000"/>
          <w:kern w:val="0"/>
          <w:sz w:val="21"/>
          <w:szCs w:val="21"/>
          <w:lang w:eastAsia="zh-CN"/>
        </w:rPr>
        <w:t>，阐述课程在培养计划中的地位和作用应精炼，一般不超过</w:t>
      </w:r>
      <w:r>
        <w:rPr>
          <w:rFonts w:hint="eastAsia" w:ascii="宋体" w:hAnsi="宋体" w:cs="Arial" w:eastAsiaTheme="minorEastAsia"/>
          <w:iCs/>
          <w:color w:val="FF0000"/>
          <w:kern w:val="0"/>
          <w:sz w:val="21"/>
          <w:szCs w:val="21"/>
          <w:lang w:eastAsia="zh-CN"/>
        </w:rPr>
        <w:t>5点</w:t>
      </w:r>
      <w:r>
        <w:rPr>
          <w:rFonts w:hint="eastAsia" w:cs="Arial" w:asciiTheme="minorEastAsia" w:hAnsiTheme="minorEastAsia" w:eastAsiaTheme="minorEastAsia"/>
          <w:b/>
          <w:iCs/>
          <w:color w:val="FF0000"/>
          <w:kern w:val="0"/>
          <w:sz w:val="21"/>
          <w:szCs w:val="21"/>
          <w:lang w:eastAsia="zh-CN"/>
        </w:rPr>
        <w:t>.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Arial"/>
          <w:iCs/>
          <w:color w:val="FF0000"/>
          <w:kern w:val="0"/>
          <w:sz w:val="21"/>
          <w:szCs w:val="21"/>
          <w:lang w:eastAsia="zh-CN"/>
        </w:rPr>
      </w:pPr>
      <w:r>
        <w:rPr>
          <w:rFonts w:hint="eastAsia" w:ascii="宋体" w:hAnsi="宋体" w:cs="Arial"/>
          <w:iCs/>
          <w:color w:val="FF0000"/>
          <w:kern w:val="0"/>
          <w:sz w:val="21"/>
          <w:szCs w:val="21"/>
          <w:lang w:eastAsia="zh-CN"/>
        </w:rPr>
        <w:t>知识：概括课程的主要知识点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Arial"/>
          <w:iCs/>
          <w:color w:val="FF0000"/>
          <w:kern w:val="0"/>
          <w:sz w:val="21"/>
          <w:szCs w:val="21"/>
          <w:lang w:eastAsia="zh-CN"/>
        </w:rPr>
      </w:pPr>
      <w:r>
        <w:rPr>
          <w:rFonts w:hint="eastAsia" w:ascii="宋体" w:hAnsi="宋体" w:cs="Arial"/>
          <w:iCs/>
          <w:color w:val="FF0000"/>
          <w:kern w:val="0"/>
          <w:sz w:val="21"/>
          <w:szCs w:val="21"/>
          <w:lang w:eastAsia="zh-CN"/>
        </w:rPr>
        <w:t>能力：基于本课程的学习，培养学生的哪些认知和实践的具体能力；运用本课程的知识点分析和解决实际问题的能力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ascii="宋体" w:hAnsi="宋体" w:cs="Arial"/>
          <w:iCs/>
          <w:color w:val="FF0000"/>
          <w:kern w:val="0"/>
          <w:sz w:val="21"/>
          <w:szCs w:val="21"/>
          <w:lang w:eastAsia="zh-CN"/>
        </w:rPr>
      </w:pPr>
      <w:r>
        <w:rPr>
          <w:rFonts w:hint="eastAsia" w:ascii="宋体" w:hAnsi="宋体" w:cs="Arial"/>
          <w:iCs/>
          <w:color w:val="FF0000"/>
          <w:kern w:val="0"/>
          <w:sz w:val="21"/>
          <w:szCs w:val="21"/>
          <w:lang w:eastAsia="zh-CN"/>
        </w:rPr>
        <w:t>素质：综合运用上述知识和能力，来解决日后在工作和再学习过程中实际问题的能力</w:t>
      </w:r>
    </w:p>
    <w:p/>
    <w:p>
      <w:r>
        <w:rPr>
          <w:rFonts w:hint="eastAsia" w:ascii="黑体" w:hAnsi="黑体" w:eastAsia="黑体"/>
          <w:lang w:eastAsia="zh-CN"/>
        </w:rPr>
        <w:t>四、教学内容</w:t>
      </w:r>
    </w:p>
    <w:tbl>
      <w:tblPr>
        <w:tblStyle w:val="13"/>
        <w:tblW w:w="8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54"/>
        <w:gridCol w:w="2154"/>
        <w:gridCol w:w="2154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教学模块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教学内容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eastAsia="PMingLiU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学生学习</w:t>
            </w:r>
          </w:p>
          <w:p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预期成果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支撑的课程目标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一</w:t>
            </w:r>
          </w:p>
          <w:p>
            <w:pPr>
              <w:jc w:val="center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*</w:t>
            </w: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*******</w:t>
            </w:r>
          </w:p>
        </w:tc>
        <w:tc>
          <w:tcPr>
            <w:tcW w:w="2154" w:type="dxa"/>
          </w:tcPr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教学内容：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1)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)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……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教学重点：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1)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)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……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教学难点：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1)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)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……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课程思政：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1)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)</w:t>
            </w:r>
          </w:p>
          <w:p>
            <w:pPr>
              <w:jc w:val="both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154" w:type="dxa"/>
          </w:tcPr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1.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2</w:t>
            </w: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.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3</w:t>
            </w:r>
            <w:r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154" w:type="dxa"/>
          </w:tcPr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1教师：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线上：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线下：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2思政教学：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线上：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线下：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3学生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线上：</w:t>
            </w:r>
          </w:p>
          <w:p>
            <w:pPr>
              <w:jc w:val="both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线下：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二</w:t>
            </w:r>
          </w:p>
          <w:p>
            <w:pPr>
              <w:jc w:val="center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桥梁工程的基本知识</w:t>
            </w:r>
          </w:p>
          <w:p>
            <w:pPr>
              <w:jc w:val="center"/>
              <w:rPr>
                <w:rFonts w:ascii="黑体" w:hAnsi="黑体" w:eastAsia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2154" w:type="dxa"/>
          </w:tcPr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教学内容：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color w:val="FF0000"/>
                <w:sz w:val="21"/>
                <w:szCs w:val="21"/>
              </w:rPr>
              <w:t>1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）桥梁的发展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color w:val="FF0000"/>
                <w:sz w:val="21"/>
                <w:szCs w:val="21"/>
              </w:rPr>
              <w:t>2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）桥梁的总体规划设计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教学重点：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color w:val="FF0000"/>
                <w:sz w:val="21"/>
                <w:szCs w:val="21"/>
              </w:rPr>
              <w:t>1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）我国桥梁建设成就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color w:val="FF0000"/>
                <w:sz w:val="21"/>
                <w:szCs w:val="21"/>
              </w:rPr>
              <w:t>2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）桥梁的纵断面设计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color w:val="FF0000"/>
                <w:sz w:val="21"/>
                <w:szCs w:val="21"/>
              </w:rPr>
              <w:t>3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）桥梁的横断面设计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教学难点：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color w:val="FF0000"/>
                <w:sz w:val="21"/>
                <w:szCs w:val="21"/>
              </w:rPr>
              <w:t>1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）桥梁发展的影响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color w:val="FF0000"/>
                <w:sz w:val="21"/>
                <w:szCs w:val="21"/>
              </w:rPr>
              <w:t>2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）桥梁的分孔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课程思政：</w:t>
            </w:r>
          </w:p>
          <w:p>
            <w:pPr>
              <w:spacing w:line="320" w:lineRule="exact"/>
              <w:jc w:val="both"/>
              <w:rPr>
                <w:rFonts w:eastAsia="宋体"/>
                <w:color w:val="FF0000"/>
                <w:sz w:val="21"/>
                <w:szCs w:val="21"/>
              </w:rPr>
            </w:pPr>
            <w:r>
              <w:rPr>
                <w:rFonts w:eastAsia="宋体"/>
                <w:color w:val="FF0000"/>
                <w:sz w:val="21"/>
                <w:szCs w:val="21"/>
              </w:rPr>
              <w:t>1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）富强、爱国、敬业——桥梁的发展、建设成就</w:t>
            </w:r>
          </w:p>
          <w:p>
            <w:pPr>
              <w:spacing w:line="320" w:lineRule="exact"/>
              <w:jc w:val="both"/>
              <w:rPr>
                <w:rFonts w:eastAsia="PMingLiU"/>
                <w:color w:val="FF0000"/>
                <w:sz w:val="21"/>
                <w:szCs w:val="21"/>
              </w:rPr>
            </w:pPr>
            <w:r>
              <w:rPr>
                <w:rFonts w:eastAsia="宋体"/>
                <w:color w:val="FF0000"/>
                <w:sz w:val="21"/>
                <w:szCs w:val="21"/>
              </w:rPr>
              <w:t>2</w:t>
            </w:r>
            <w:r>
              <w:rPr>
                <w:rFonts w:hint="eastAsia" w:eastAsia="宋体"/>
                <w:color w:val="FF0000"/>
                <w:sz w:val="21"/>
                <w:szCs w:val="21"/>
              </w:rPr>
              <w:t>）文明、和谐——桥梁的设计原则</w:t>
            </w:r>
          </w:p>
          <w:p>
            <w:pPr>
              <w:spacing w:line="320" w:lineRule="exact"/>
              <w:jc w:val="both"/>
              <w:rPr>
                <w:rFonts w:ascii="宋体" w:hAnsi="宋体" w:eastAsia="PMingLiU"/>
                <w:color w:val="FF0000"/>
                <w:sz w:val="21"/>
                <w:szCs w:val="21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="PMingLiU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2154" w:type="dxa"/>
          </w:tcPr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总结桥梁的发展与创新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应用设计原则和设计程序进行桥梁平、纵、横断面设计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对设计方案进行技术对比</w:t>
            </w:r>
          </w:p>
          <w:p>
            <w:pPr>
              <w:spacing w:line="320" w:lineRule="exact"/>
              <w:jc w:val="both"/>
              <w:rPr>
                <w:rFonts w:ascii="宋体" w:hAnsi="宋体" w:eastAsia="PMingLiU" w:cs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评价桥梁对社会、环境和可持续发展的影响</w:t>
            </w:r>
          </w:p>
          <w:p>
            <w:pPr>
              <w:spacing w:line="320" w:lineRule="exact"/>
              <w:jc w:val="both"/>
              <w:rPr>
                <w:rFonts w:ascii="宋体" w:hAnsi="宋体" w:eastAsiaTheme="minorEastAsia"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  <w:p>
            <w:pPr>
              <w:spacing w:line="320" w:lineRule="exact"/>
              <w:jc w:val="both"/>
              <w:rPr>
                <w:rFonts w:ascii="宋体" w:hAnsi="宋体" w:eastAsiaTheme="minorEastAsia"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  <w:tc>
          <w:tcPr>
            <w:tcW w:w="2154" w:type="dxa"/>
          </w:tcPr>
          <w:p>
            <w:pPr>
              <w:spacing w:line="320" w:lineRule="exact"/>
              <w:jc w:val="both"/>
              <w:rPr>
                <w:rFonts w:ascii="宋体" w:hAnsi="宋体" w:eastAsia="PMingLiU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教师：</w:t>
            </w:r>
          </w:p>
          <w:p>
            <w:pPr>
              <w:spacing w:line="320" w:lineRule="exact"/>
              <w:jc w:val="both"/>
              <w:rPr>
                <w:rFonts w:ascii="宋体" w:hAnsi="宋体" w:eastAsia="PMingLiU" w:cs="宋体"/>
                <w:color w:val="FF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21"/>
                <w:szCs w:val="21"/>
              </w:rPr>
              <w:t>线上：案例视频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线下：课堂研讨，采用案例教学：国内外有代表性的桥梁图片，港珠澳大桥设计程序，梁桥设计图纸</w:t>
            </w: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</w:p>
          <w:p>
            <w:pPr>
              <w:spacing w:line="320" w:lineRule="exact"/>
              <w:jc w:val="both"/>
              <w:rPr>
                <w:rFonts w:ascii="宋体" w:hAnsi="宋体" w:eastAsia="PMingLiU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思政教学：</w:t>
            </w:r>
          </w:p>
          <w:p>
            <w:pPr>
              <w:spacing w:line="320" w:lineRule="exact"/>
              <w:jc w:val="both"/>
              <w:rPr>
                <w:rFonts w:ascii="宋体" w:hAnsi="宋体" w:eastAsia="PMingLiU" w:cs="宋体"/>
                <w:color w:val="FF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sz w:val="21"/>
                <w:szCs w:val="21"/>
              </w:rPr>
              <w:t>线上自行学习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）中国桥梁系列：港珠澳大桥、苏通长江大桥、江阴长江大桥等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）《厉害了，我的国》《超级工程》、《走遍中国》、《中国建设者》、《创新一线》、《走近科学》等关于中国桥梁的视频报道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学生：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）案例学习：观看桥梁视频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）撰写报告：桥梁的发展与创新，体现富强、爱国、敬业、文明、和谐</w:t>
            </w:r>
          </w:p>
          <w:p>
            <w:pPr>
              <w:spacing w:line="320" w:lineRule="exact"/>
              <w:jc w:val="both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（示例）</w:t>
            </w:r>
          </w:p>
        </w:tc>
        <w:tc>
          <w:tcPr>
            <w:tcW w:w="119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PMingLiU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目标</w:t>
            </w: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目标4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目标5</w:t>
            </w:r>
          </w:p>
          <w:p>
            <w:pPr>
              <w:snapToGrid w:val="0"/>
              <w:spacing w:line="276" w:lineRule="auto"/>
              <w:jc w:val="center"/>
              <w:rPr>
                <w:rFonts w:ascii="宋体" w:hAnsi="宋体" w:eastAsia="宋体"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  <w:r>
              <w:rPr>
                <w:rFonts w:hint="eastAsia" w:ascii="黑体" w:hAnsi="黑体" w:eastAsia="黑体"/>
                <w:color w:val="FF0000"/>
                <w:sz w:val="21"/>
                <w:szCs w:val="21"/>
                <w:lang w:eastAsia="zh-CN"/>
              </w:rPr>
              <w:t>（示例）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2154" w:type="dxa"/>
          </w:tcPr>
          <w:p>
            <w:pPr>
              <w:spacing w:line="32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54" w:type="dxa"/>
          </w:tcPr>
          <w:p>
            <w:pPr>
              <w:snapToGrid w:val="0"/>
              <w:spacing w:line="276" w:lineRule="auto"/>
              <w:ind w:left="141"/>
              <w:jc w:val="both"/>
              <w:rPr>
                <w:rFonts w:ascii="宋体" w:hAnsi="宋体" w:eastAsia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2154" w:type="dxa"/>
          </w:tcPr>
          <w:p>
            <w:pPr>
              <w:snapToGrid w:val="0"/>
              <w:spacing w:line="276" w:lineRule="auto"/>
              <w:ind w:left="141"/>
              <w:jc w:val="both"/>
              <w:rPr>
                <w:rFonts w:ascii="宋体" w:hAnsi="宋体" w:eastAsia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276" w:lineRule="auto"/>
              <w:ind w:left="141"/>
              <w:jc w:val="center"/>
              <w:rPr>
                <w:rFonts w:ascii="宋体" w:hAnsi="宋体" w:eastAsia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2154" w:type="dxa"/>
          </w:tcPr>
          <w:p>
            <w:pPr>
              <w:jc w:val="both"/>
              <w:rPr>
                <w:rFonts w:ascii="黑体" w:hAnsi="黑体" w:eastAsia="黑体"/>
                <w:sz w:val="21"/>
                <w:szCs w:val="21"/>
                <w:lang w:eastAsia="zh-CN"/>
              </w:rPr>
            </w:pPr>
          </w:p>
        </w:tc>
        <w:tc>
          <w:tcPr>
            <w:tcW w:w="2154" w:type="dxa"/>
          </w:tcPr>
          <w:p>
            <w:pPr>
              <w:snapToGrid w:val="0"/>
              <w:spacing w:line="276" w:lineRule="auto"/>
              <w:ind w:left="141"/>
              <w:jc w:val="both"/>
              <w:rPr>
                <w:rFonts w:ascii="宋体" w:hAnsi="宋体" w:eastAsia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2154" w:type="dxa"/>
          </w:tcPr>
          <w:p>
            <w:pPr>
              <w:snapToGrid w:val="0"/>
              <w:spacing w:line="276" w:lineRule="auto"/>
              <w:ind w:left="141"/>
              <w:jc w:val="both"/>
              <w:rPr>
                <w:rFonts w:ascii="宋体" w:hAnsi="宋体" w:eastAsia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spacing w:line="276" w:lineRule="auto"/>
              <w:ind w:left="141"/>
              <w:jc w:val="center"/>
              <w:rPr>
                <w:rFonts w:ascii="宋体" w:hAnsi="宋体" w:eastAsia="宋体"/>
                <w:b/>
                <w:i/>
                <w:color w:val="FF0000"/>
                <w:sz w:val="21"/>
                <w:szCs w:val="21"/>
                <w:shd w:val="pct10" w:color="auto" w:fill="FFFFFF"/>
                <w:lang w:eastAsia="zh-CN"/>
              </w:rPr>
            </w:pPr>
          </w:p>
        </w:tc>
      </w:tr>
    </w:tbl>
    <w:p/>
    <w:p>
      <w:r>
        <w:rPr>
          <w:rFonts w:hint="eastAsia" w:ascii="黑体" w:hAnsi="黑体" w:eastAsia="黑体"/>
          <w:lang w:eastAsia="zh-CN"/>
        </w:rPr>
        <w:t>五、教材与学习资源</w:t>
      </w:r>
    </w:p>
    <w:tbl>
      <w:tblPr>
        <w:tblStyle w:val="1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课程网站</w:t>
            </w:r>
          </w:p>
        </w:tc>
        <w:tc>
          <w:tcPr>
            <w:tcW w:w="7215" w:type="dxa"/>
            <w:vAlign w:val="center"/>
          </w:tcPr>
          <w:p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课程教材</w:t>
            </w:r>
          </w:p>
        </w:tc>
        <w:tc>
          <w:tcPr>
            <w:tcW w:w="7215" w:type="dxa"/>
          </w:tcPr>
          <w:p>
            <w:pPr>
              <w:jc w:val="both"/>
              <w:rPr>
                <w:rFonts w:ascii="宋体" w:hAnsi="宋体" w:eastAsia="宋体"/>
                <w:b/>
                <w:i/>
                <w:color w:val="FF0000"/>
                <w:sz w:val="20"/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/>
                <w:i/>
                <w:color w:val="FF0000"/>
                <w:sz w:val="20"/>
                <w:szCs w:val="20"/>
                <w:shd w:val="pct10" w:color="auto" w:fill="FFFFFF"/>
                <w:lang w:eastAsia="zh-CN"/>
              </w:rPr>
              <w:t>（必填）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>
              <w:rPr>
                <w:rFonts w:eastAsia="宋体"/>
                <w:iCs/>
                <w:color w:val="FF0000"/>
                <w:sz w:val="21"/>
                <w:szCs w:val="21"/>
              </w:rPr>
              <w:t>尽量选择近三年的省部级以上规划教材</w:t>
            </w:r>
            <w:r>
              <w:rPr>
                <w:rFonts w:hint="eastAsia" w:eastAsia="宋体"/>
                <w:iCs/>
                <w:color w:val="FF0000"/>
                <w:sz w:val="21"/>
                <w:szCs w:val="21"/>
              </w:rPr>
              <w:t>，优先选用马工程教材，根据实际情况列出教材、实验实践指导教材等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>
              <w:rPr>
                <w:rFonts w:hint="eastAsia" w:eastAsia="宋体"/>
                <w:iCs/>
                <w:color w:val="FF0000"/>
                <w:sz w:val="21"/>
                <w:szCs w:val="21"/>
              </w:rPr>
              <w:t>格式：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>
              <w:rPr>
                <w:rFonts w:hint="eastAsia" w:eastAsia="宋体"/>
                <w:iCs/>
                <w:color w:val="FF0000"/>
                <w:sz w:val="21"/>
                <w:szCs w:val="21"/>
              </w:rPr>
              <w:t>作者姓名，书名，出版社，出版年月（必填）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iCs/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.</w:t>
            </w:r>
          </w:p>
          <w:p>
            <w:pPr>
              <w:jc w:val="both"/>
              <w:rPr>
                <w:rFonts w:eastAsia="宋体"/>
                <w:iCs/>
                <w:lang w:eastAsia="zh-CN"/>
              </w:rPr>
            </w:pPr>
            <w:r>
              <w:rPr>
                <w:rFonts w:hint="eastAsia" w:eastAsia="宋体"/>
                <w:iCs/>
                <w:lang w:eastAsia="zh-CN"/>
              </w:rPr>
              <w:t>2</w:t>
            </w:r>
            <w:r>
              <w:rPr>
                <w:rFonts w:eastAsia="宋体"/>
                <w:iCs/>
                <w:lang w:eastAsia="zh-CN"/>
              </w:rPr>
              <w:t>.</w:t>
            </w:r>
          </w:p>
          <w:p>
            <w:pPr>
              <w:jc w:val="both"/>
              <w:rPr>
                <w:rFonts w:eastAsia="宋体"/>
                <w:iCs/>
                <w:lang w:eastAsia="zh-CN"/>
              </w:rPr>
            </w:pPr>
            <w:r>
              <w:rPr>
                <w:rFonts w:hint="eastAsia" w:eastAsia="宋体"/>
                <w:iCs/>
                <w:lang w:eastAsia="zh-CN"/>
              </w:rPr>
              <w:t>3</w:t>
            </w:r>
            <w:r>
              <w:rPr>
                <w:rFonts w:eastAsia="宋体"/>
                <w:iCs/>
                <w:lang w:eastAsia="zh-CN"/>
              </w:rPr>
              <w:t>.</w:t>
            </w:r>
          </w:p>
          <w:p>
            <w:pPr>
              <w:jc w:val="both"/>
              <w:rPr>
                <w:rFonts w:eastAsia="宋体"/>
                <w:i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参考书目</w:t>
            </w:r>
          </w:p>
        </w:tc>
        <w:tc>
          <w:tcPr>
            <w:tcW w:w="7215" w:type="dxa"/>
          </w:tcPr>
          <w:p>
            <w:pPr>
              <w:jc w:val="both"/>
              <w:rPr>
                <w:rFonts w:ascii="宋体" w:hAnsi="宋体" w:eastAsia="宋体"/>
                <w:b/>
                <w:i/>
                <w:color w:val="FF0000"/>
                <w:sz w:val="20"/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/>
                <w:i/>
                <w:color w:val="FF0000"/>
                <w:sz w:val="20"/>
                <w:szCs w:val="20"/>
                <w:shd w:val="pct10" w:color="auto" w:fill="FFFFFF"/>
                <w:lang w:eastAsia="zh-CN"/>
              </w:rPr>
              <w:t>（必填）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>
              <w:rPr>
                <w:rFonts w:eastAsia="宋体"/>
                <w:iCs/>
                <w:color w:val="FF0000"/>
                <w:sz w:val="21"/>
                <w:szCs w:val="21"/>
              </w:rPr>
              <w:t>尽量选择近三年的省部级以上规划教材</w:t>
            </w:r>
            <w:r>
              <w:rPr>
                <w:rFonts w:hint="eastAsia" w:eastAsia="宋体"/>
                <w:iCs/>
                <w:color w:val="FF0000"/>
                <w:sz w:val="21"/>
                <w:szCs w:val="21"/>
              </w:rPr>
              <w:t>，优先选用马工程教材，根据实际情况列出参考教材、实验实践参考指导教材等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>
              <w:rPr>
                <w:rFonts w:hint="eastAsia" w:eastAsia="宋体"/>
                <w:iCs/>
                <w:color w:val="FF0000"/>
                <w:sz w:val="21"/>
                <w:szCs w:val="21"/>
              </w:rPr>
              <w:t>格式：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</w:rPr>
            </w:pPr>
            <w:r>
              <w:rPr>
                <w:rFonts w:hint="eastAsia" w:eastAsia="宋体"/>
                <w:iCs/>
                <w:color w:val="FF0000"/>
                <w:sz w:val="21"/>
                <w:szCs w:val="21"/>
              </w:rPr>
              <w:t>作者姓名，书名，出版社，出版年月（必填）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iCs/>
                <w:color w:val="FF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.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iCs/>
                <w:color w:val="FF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.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iCs/>
                <w:color w:val="FF000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  <w:t>.</w:t>
            </w:r>
          </w:p>
          <w:p>
            <w:pPr>
              <w:jc w:val="both"/>
              <w:rPr>
                <w:rFonts w:eastAsia="宋体"/>
                <w:iCs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285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教学条件</w:t>
            </w:r>
          </w:p>
        </w:tc>
        <w:tc>
          <w:tcPr>
            <w:tcW w:w="7215" w:type="dxa"/>
          </w:tcPr>
          <w:p>
            <w:pPr>
              <w:jc w:val="both"/>
              <w:rPr>
                <w:rFonts w:ascii="宋体" w:hAnsi="宋体" w:eastAsia="宋体"/>
                <w:b/>
                <w:i/>
                <w:color w:val="FF0000"/>
                <w:sz w:val="20"/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 w:ascii="宋体" w:hAnsi="宋体" w:eastAsia="宋体"/>
                <w:b/>
                <w:i/>
                <w:color w:val="FF0000"/>
                <w:sz w:val="20"/>
                <w:szCs w:val="20"/>
                <w:shd w:val="pct10" w:color="auto" w:fill="FFFFFF"/>
                <w:lang w:eastAsia="zh-CN"/>
              </w:rPr>
              <w:t>从多媒体教学条件和实践实验条件以及校内外其他条件方面考虑。</w:t>
            </w:r>
          </w:p>
        </w:tc>
      </w:tr>
    </w:tbl>
    <w:p>
      <w:pPr>
        <w:spacing w:after="240"/>
        <w:rPr>
          <w:rFonts w:ascii="宋体" w:hAnsi="宋体" w:eastAsia="宋体"/>
          <w:b/>
          <w:lang w:eastAsia="zh-CN"/>
        </w:rPr>
      </w:pPr>
    </w:p>
    <w:p>
      <w:pPr>
        <w:spacing w:after="240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六、教学进程安排</w:t>
      </w:r>
    </w:p>
    <w:tbl>
      <w:tblPr>
        <w:tblStyle w:val="13"/>
        <w:tblW w:w="8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1134"/>
        <w:gridCol w:w="85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教学内容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课内学时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课外学时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课外学习内容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*</w:t>
            </w:r>
            <w:r>
              <w:rPr>
                <w:rFonts w:ascii="宋体" w:hAnsi="宋体" w:eastAsia="宋体"/>
                <w:b/>
                <w:lang w:eastAsia="zh-CN"/>
              </w:rPr>
              <w:t>/</w:t>
            </w:r>
            <w:r>
              <w:rPr>
                <w:rFonts w:hint="eastAsia" w:ascii="宋体" w:hAnsi="宋体" w:eastAsia="宋体"/>
                <w:b/>
                <w:lang w:eastAsia="zh-CN"/>
              </w:rPr>
              <w:t>理论/实践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作业等要求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4</w:t>
            </w:r>
            <w:r>
              <w:rPr>
                <w:rFonts w:ascii="宋体" w:hAnsi="宋体" w:eastAsia="宋体"/>
                <w:b/>
                <w:lang w:eastAsia="zh-CN"/>
              </w:rPr>
              <w:t>/</w:t>
            </w:r>
            <w:r>
              <w:rPr>
                <w:rFonts w:hint="eastAsia" w:ascii="宋体" w:hAnsi="宋体" w:eastAsia="宋体"/>
                <w:b/>
                <w:lang w:eastAsia="zh-CN"/>
              </w:rPr>
              <w:t>理论</w:t>
            </w: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1</w:t>
            </w:r>
            <w:r>
              <w:rPr>
                <w:rFonts w:ascii="宋体" w:hAnsi="宋体" w:eastAsia="宋体"/>
                <w:b/>
                <w:lang w:eastAsia="zh-CN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both"/>
              <w:rPr>
                <w:rFonts w:ascii="宋体" w:hAnsi="宋体" w:eastAsia="宋体"/>
                <w:b/>
                <w:lang w:eastAsia="zh-CN"/>
              </w:rPr>
            </w:pPr>
          </w:p>
        </w:tc>
      </w:tr>
    </w:tbl>
    <w:p>
      <w:pPr>
        <w:spacing w:after="240"/>
        <w:rPr>
          <w:rFonts w:ascii="宋体" w:hAnsi="宋体" w:eastAsia="宋体"/>
          <w:b/>
          <w:lang w:eastAsia="zh-CN"/>
        </w:rPr>
      </w:pPr>
      <w:r>
        <w:rPr>
          <w:rFonts w:hint="eastAsia" w:eastAsia="宋体"/>
          <w:b/>
          <w:lang w:eastAsia="zh-CN"/>
        </w:rPr>
        <w:t>注：教学进程可按教学周数制定，教师可根据实际教学要求添加或删除表格行数。</w:t>
      </w:r>
    </w:p>
    <w:p>
      <w:pPr>
        <w:rPr>
          <w:rFonts w:ascii="黑体" w:hAnsi="黑体" w:eastAsia="黑体"/>
          <w:color w:val="000000"/>
          <w:lang w:eastAsia="zh-CN"/>
        </w:rPr>
      </w:pPr>
    </w:p>
    <w:p>
      <w:pPr>
        <w:rPr>
          <w:rFonts w:ascii="黑体" w:hAnsi="黑体" w:eastAsia="黑体"/>
          <w:color w:val="000000"/>
          <w:lang w:eastAsia="zh-CN"/>
        </w:rPr>
      </w:pPr>
      <w:r>
        <w:rPr>
          <w:rFonts w:hint="eastAsia" w:ascii="黑体" w:hAnsi="黑体" w:eastAsia="黑体"/>
          <w:color w:val="000000"/>
          <w:lang w:eastAsia="zh-CN"/>
        </w:rPr>
        <w:t>七、课程考核</w:t>
      </w:r>
    </w:p>
    <w:p>
      <w:pPr>
        <w:jc w:val="both"/>
        <w:rPr>
          <w:rFonts w:eastAsia="黑体"/>
          <w:color w:val="FF0000"/>
          <w:lang w:eastAsia="zh-CN"/>
        </w:rPr>
      </w:pPr>
      <w:r>
        <w:rPr>
          <w:rFonts w:hint="eastAsia" w:eastAsia="黑体"/>
          <w:color w:val="FF0000"/>
          <w:lang w:eastAsia="zh-CN"/>
        </w:rPr>
        <w:t>注：</w:t>
      </w:r>
    </w:p>
    <w:p>
      <w:pPr>
        <w:ind w:left="-269" w:leftChars="-112" w:firstLine="720" w:firstLineChars="300"/>
        <w:jc w:val="both"/>
        <w:rPr>
          <w:rFonts w:eastAsia="黑体"/>
          <w:color w:val="FF0000"/>
          <w:lang w:eastAsia="zh-CN"/>
        </w:rPr>
      </w:pPr>
      <w:r>
        <w:rPr>
          <w:rFonts w:eastAsia="黑体"/>
          <w:color w:val="FF0000"/>
          <w:lang w:eastAsia="zh-CN"/>
        </w:rPr>
        <w:t xml:space="preserve">1. </w:t>
      </w:r>
      <w:r>
        <w:rPr>
          <w:rFonts w:hint="eastAsia" w:eastAsia="黑体"/>
          <w:color w:val="FF0000"/>
          <w:lang w:eastAsia="zh-CN"/>
        </w:rPr>
        <w:t>教师课程思政相关的教学要求应在过程性考核中体现；</w:t>
      </w:r>
    </w:p>
    <w:p>
      <w:pPr>
        <w:ind w:left="-269" w:leftChars="-112" w:firstLine="720" w:firstLineChars="300"/>
        <w:jc w:val="both"/>
        <w:rPr>
          <w:rFonts w:ascii="黑体" w:hAnsi="黑体" w:eastAsia="黑体"/>
          <w:color w:val="FF0000"/>
          <w:lang w:eastAsia="zh-CN"/>
        </w:rPr>
      </w:pPr>
      <w:r>
        <w:rPr>
          <w:rFonts w:eastAsia="黑体"/>
          <w:color w:val="FF0000"/>
          <w:lang w:eastAsia="zh-CN"/>
        </w:rPr>
        <w:t xml:space="preserve">2. </w:t>
      </w:r>
      <w:r>
        <w:rPr>
          <w:rFonts w:hint="eastAsia" w:ascii="黑体" w:hAnsi="黑体" w:eastAsia="黑体"/>
          <w:color w:val="FF0000"/>
          <w:lang w:eastAsia="zh-CN"/>
        </w:rPr>
        <w:t>所有的考核方式必须能提供证据支持；</w:t>
      </w:r>
    </w:p>
    <w:p>
      <w:pPr>
        <w:ind w:left="-269" w:leftChars="-112" w:firstLine="720" w:firstLineChars="300"/>
        <w:jc w:val="both"/>
        <w:rPr>
          <w:rFonts w:eastAsia="宋体"/>
          <w:b/>
          <w:lang w:eastAsia="zh-CN"/>
        </w:rPr>
      </w:pPr>
      <w:r>
        <w:rPr>
          <w:rFonts w:ascii="黑体" w:hAnsi="黑体" w:eastAsia="黑体"/>
          <w:color w:val="FF0000"/>
          <w:lang w:eastAsia="zh-CN"/>
        </w:rPr>
        <w:t>3.</w:t>
      </w:r>
      <w:r>
        <w:rPr>
          <w:rFonts w:hint="eastAsia" w:eastAsia="黑体"/>
          <w:color w:val="FF0000"/>
          <w:lang w:eastAsia="zh-CN"/>
        </w:rPr>
        <w:t>考核方式包括但不限于“作业、报告、设计、自测、期末考试”等形式，可根据实际情况增减。</w:t>
      </w:r>
    </w:p>
    <w:p>
      <w:pPr>
        <w:ind w:left="-269" w:leftChars="-112"/>
        <w:jc w:val="both"/>
        <w:rPr>
          <w:rFonts w:eastAsia="黑体"/>
          <w:color w:val="000000"/>
          <w:lang w:eastAsia="zh-CN"/>
        </w:rPr>
      </w:pPr>
    </w:p>
    <w:tbl>
      <w:tblPr>
        <w:tblStyle w:val="1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843"/>
        <w:gridCol w:w="821"/>
        <w:gridCol w:w="821"/>
        <w:gridCol w:w="821"/>
        <w:gridCol w:w="821"/>
        <w:gridCol w:w="821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课程目标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考核要点</w:t>
            </w:r>
          </w:p>
        </w:tc>
        <w:tc>
          <w:tcPr>
            <w:tcW w:w="410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考核与评价方式及成绩比例（</w:t>
            </w:r>
            <w:r>
              <w:rPr>
                <w:rFonts w:ascii="黑体" w:hAnsi="黑体" w:eastAsia="黑体"/>
                <w:lang w:eastAsia="zh-CN"/>
              </w:rPr>
              <w:t>%</w:t>
            </w:r>
            <w:r>
              <w:rPr>
                <w:rFonts w:hint="eastAsia" w:ascii="黑体" w:hAnsi="黑体" w:eastAsia="黑体"/>
                <w:lang w:eastAsia="zh-CN"/>
              </w:rPr>
              <w:t>）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成绩比例（1</w:t>
            </w:r>
            <w:r>
              <w:rPr>
                <w:rFonts w:ascii="黑体" w:hAnsi="黑体" w:eastAsia="黑体"/>
                <w:lang w:eastAsia="zh-CN"/>
              </w:rPr>
              <w:t>00</w:t>
            </w:r>
            <w:r>
              <w:rPr>
                <w:rFonts w:hint="eastAsia" w:ascii="黑体" w:hAnsi="黑体" w:eastAsia="黑体"/>
                <w:lang w:eastAsia="zh-CN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3284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过程考核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期末考试</w:t>
            </w: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作业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报告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设计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自测</w:t>
            </w:r>
          </w:p>
        </w:tc>
        <w:tc>
          <w:tcPr>
            <w:tcW w:w="82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1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合计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500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期末考试资格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00" w:type="dxa"/>
            <w:gridSpan w:val="8"/>
            <w:vAlign w:val="center"/>
          </w:tcPr>
          <w:p>
            <w:pPr>
              <w:rPr>
                <w:rFonts w:ascii="宋体" w:hAnsi="宋体" w:eastAsia="宋体"/>
                <w:b/>
                <w:i/>
                <w:sz w:val="20"/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  <w:t>（必填）结合《上海理工大学全日制本科生课程考核管理办法》填写相关内容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500" w:type="dxa"/>
            <w:gridSpan w:val="8"/>
            <w:vAlign w:val="center"/>
          </w:tcPr>
          <w:p>
            <w:pPr>
              <w:jc w:val="center"/>
              <w:rPr>
                <w:rFonts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期末考试形式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00" w:type="dxa"/>
            <w:gridSpan w:val="8"/>
            <w:vAlign w:val="center"/>
          </w:tcPr>
          <w:p>
            <w:pPr>
              <w:jc w:val="both"/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sym w:font="Wingdings 2" w:char="F0A3"/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</w:rPr>
              <w:t>闭卷笔试</w:t>
            </w:r>
            <w:r>
              <w:rPr>
                <w:rFonts w:hint="eastAsia" w:ascii="黑体" w:hAnsi="黑体" w:eastAsia="黑体"/>
                <w:lang w:eastAsia="zh-CN"/>
              </w:rPr>
              <w:t xml:space="preserve">  </w:t>
            </w:r>
            <w:r>
              <w:rPr>
                <w:rFonts w:ascii="黑体" w:hAnsi="黑体" w:eastAsia="黑体"/>
              </w:rPr>
              <w:sym w:font="Wingdings 2" w:char="F0A3"/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</w:rPr>
              <w:t>开卷</w:t>
            </w:r>
            <w:r>
              <w:rPr>
                <w:rFonts w:hint="eastAsia" w:ascii="黑体" w:hAnsi="黑体" w:eastAsia="黑体"/>
                <w:lang w:eastAsia="zh-CN"/>
              </w:rPr>
              <w:t xml:space="preserve">/半开卷  </w:t>
            </w:r>
            <w:r>
              <w:rPr>
                <w:rFonts w:ascii="黑体" w:hAnsi="黑体" w:eastAsia="黑体"/>
              </w:rPr>
              <w:sym w:font="Wingdings 2" w:char="F0A3"/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</w:rPr>
              <w:t>小论文</w:t>
            </w:r>
            <w:r>
              <w:rPr>
                <w:rFonts w:hint="eastAsia" w:ascii="黑体" w:hAnsi="黑体" w:eastAsia="黑体"/>
                <w:lang w:eastAsia="zh-CN"/>
              </w:rPr>
              <w:t xml:space="preserve">       </w:t>
            </w:r>
            <w:r>
              <w:rPr>
                <w:rFonts w:ascii="黑体" w:hAnsi="黑体" w:eastAsia="黑体"/>
              </w:rPr>
              <w:sym w:font="Wingdings 2" w:char="F0A3"/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</w:rPr>
              <w:t>报告</w:t>
            </w:r>
            <w:r>
              <w:rPr>
                <w:rFonts w:hint="eastAsia" w:ascii="黑体" w:hAnsi="黑体" w:eastAsia="黑体"/>
                <w:lang w:eastAsia="zh-CN"/>
              </w:rPr>
              <w:t xml:space="preserve">  </w:t>
            </w:r>
          </w:p>
          <w:p>
            <w:pPr>
              <w:rPr>
                <w:rFonts w:ascii="黑体" w:hAnsi="黑体" w:eastAsia="黑体"/>
                <w:lang w:eastAsia="zh-CN"/>
              </w:rPr>
            </w:pPr>
            <w:r>
              <w:rPr>
                <w:rFonts w:ascii="黑体" w:hAnsi="黑体" w:eastAsia="黑体"/>
              </w:rPr>
              <w:sym w:font="Wingdings 2" w:char="F0A3"/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</w:rPr>
              <w:t>口试</w:t>
            </w:r>
            <w:r>
              <w:rPr>
                <w:rFonts w:hint="eastAsia" w:ascii="黑体" w:hAnsi="黑体" w:eastAsia="黑体"/>
                <w:lang w:eastAsia="zh-CN"/>
              </w:rPr>
              <w:t xml:space="preserve">      </w:t>
            </w:r>
            <w:r>
              <w:rPr>
                <w:rFonts w:ascii="黑体" w:hAnsi="黑体" w:eastAsia="黑体"/>
              </w:rPr>
              <w:sym w:font="Wingdings 2" w:char="F0A3"/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</w:rPr>
              <w:t>作品</w:t>
            </w:r>
            <w:r>
              <w:rPr>
                <w:rFonts w:hint="eastAsia" w:ascii="黑体" w:hAnsi="黑体" w:eastAsia="黑体"/>
                <w:lang w:eastAsia="zh-CN"/>
              </w:rPr>
              <w:t xml:space="preserve">         </w:t>
            </w:r>
            <w:r>
              <w:rPr>
                <w:rFonts w:ascii="黑体" w:hAnsi="黑体" w:eastAsia="黑体"/>
              </w:rPr>
              <w:sym w:font="Wingdings 2" w:char="F0A3"/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</w:rPr>
              <w:t>口笔试兼用</w:t>
            </w:r>
            <w:r>
              <w:rPr>
                <w:rFonts w:hint="eastAsia" w:ascii="黑体" w:hAnsi="黑体" w:eastAsia="黑体"/>
                <w:lang w:eastAsia="zh-CN"/>
              </w:rPr>
              <w:t xml:space="preserve">   </w:t>
            </w:r>
            <w:r>
              <w:rPr>
                <w:rFonts w:ascii="黑体" w:hAnsi="黑体" w:eastAsia="黑体"/>
              </w:rPr>
              <w:sym w:font="Wingdings 2" w:char="F0A3"/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</w:rPr>
              <w:t>上机</w:t>
            </w:r>
            <w:r>
              <w:rPr>
                <w:rFonts w:hint="eastAsia" w:ascii="黑体" w:hAnsi="黑体" w:eastAsia="黑体"/>
                <w:lang w:eastAsia="zh-CN"/>
              </w:rPr>
              <w:t xml:space="preserve">      </w:t>
            </w:r>
            <w:r>
              <w:rPr>
                <w:rFonts w:ascii="黑体" w:hAnsi="黑体" w:eastAsia="黑体"/>
              </w:rPr>
              <w:sym w:font="Wingdings 2" w:char="F0A3"/>
            </w:r>
            <w:r>
              <w:rPr>
                <w:rFonts w:hint="eastAsia" w:ascii="黑体" w:hAnsi="黑体" w:eastAsia="黑体"/>
                <w:lang w:eastAsia="zh-CN"/>
              </w:rPr>
              <w:t xml:space="preserve"> </w:t>
            </w:r>
            <w:r>
              <w:rPr>
                <w:rFonts w:ascii="黑体" w:hAnsi="黑体" w:eastAsia="黑体"/>
              </w:rPr>
              <w:t>技能操作</w:t>
            </w:r>
            <w:r>
              <w:rPr>
                <w:rFonts w:hint="eastAsia" w:ascii="黑体" w:hAnsi="黑体" w:eastAsia="黑体"/>
                <w:lang w:eastAsia="zh-CN"/>
              </w:rPr>
              <w:t xml:space="preserve">  </w:t>
            </w:r>
            <w:r>
              <w:rPr>
                <w:rFonts w:ascii="黑体" w:hAnsi="黑体" w:eastAsia="黑体"/>
              </w:rPr>
              <w:sym w:font="Wingdings 2" w:char="F0A3"/>
            </w:r>
            <w:r>
              <w:rPr>
                <w:rFonts w:ascii="黑体" w:hAnsi="黑体" w:eastAsia="黑体"/>
              </w:rPr>
              <w:t>其他</w:t>
            </w:r>
            <w:r>
              <w:rPr>
                <w:rFonts w:hint="eastAsia" w:ascii="黑体" w:hAnsi="黑体" w:eastAsia="黑体"/>
                <w:lang w:eastAsia="zh-CN"/>
              </w:rPr>
              <w:t>（请注明）</w:t>
            </w:r>
            <w:r>
              <w:rPr>
                <w:rFonts w:hint="eastAsia" w:ascii="黑体" w:hAnsi="黑体" w:eastAsia="黑体"/>
                <w:u w:val="single"/>
                <w:lang w:eastAsia="zh-CN"/>
              </w:rPr>
              <w:t xml:space="preserve">                </w:t>
            </w:r>
            <w:r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  <w:t>（必填）</w:t>
            </w:r>
          </w:p>
        </w:tc>
      </w:tr>
    </w:tbl>
    <w:p>
      <w:pPr>
        <w:spacing w:line="320" w:lineRule="exact"/>
        <w:rPr>
          <w:rFonts w:ascii="黑体" w:hAnsi="黑体"/>
        </w:rPr>
      </w:pPr>
      <w:r>
        <w:rPr>
          <w:rFonts w:hint="eastAsia" w:asciiTheme="minorEastAsia" w:hAnsiTheme="minorEastAsia" w:eastAsiaTheme="minorEastAsia"/>
        </w:rPr>
        <w:t>附件</w:t>
      </w:r>
      <w:r>
        <w:rPr>
          <w:rFonts w:hint="eastAsia" w:ascii="黑体" w:hAnsi="黑体" w:eastAsiaTheme="minorEastAsia"/>
          <w:lang w:eastAsia="zh-CN"/>
        </w:rPr>
        <w:t>：</w:t>
      </w:r>
      <w:r>
        <w:rPr>
          <w:rFonts w:hint="eastAsia" w:ascii="黑体" w:hAnsi="黑体"/>
        </w:rPr>
        <w:t>各类考核评分标准表</w:t>
      </w:r>
    </w:p>
    <w:p>
      <w:pPr>
        <w:ind w:left="-269" w:leftChars="-112"/>
        <w:jc w:val="both"/>
        <w:rPr>
          <w:rFonts w:eastAsia="黑体"/>
          <w:color w:val="000000"/>
          <w:lang w:eastAsia="zh-CN"/>
        </w:rPr>
      </w:pPr>
    </w:p>
    <w:p>
      <w:pPr>
        <w:ind w:left="-269" w:leftChars="-112"/>
        <w:jc w:val="both"/>
        <w:rPr>
          <w:rFonts w:eastAsia="黑体"/>
          <w:color w:val="000000"/>
          <w:lang w:eastAsia="zh-CN"/>
        </w:rPr>
      </w:pPr>
    </w:p>
    <w:p>
      <w:pPr>
        <w:ind w:left="-269" w:leftChars="-112"/>
        <w:jc w:val="both"/>
        <w:rPr>
          <w:rFonts w:eastAsia="黑体"/>
          <w:color w:val="000000"/>
          <w:lang w:eastAsia="zh-CN"/>
        </w:rPr>
      </w:pPr>
    </w:p>
    <w:p>
      <w:pPr>
        <w:ind w:left="-269" w:leftChars="-112"/>
        <w:jc w:val="both"/>
        <w:rPr>
          <w:rFonts w:eastAsia="黑体"/>
          <w:color w:val="000000"/>
          <w:lang w:eastAsia="zh-CN"/>
        </w:rPr>
      </w:pPr>
    </w:p>
    <w:p>
      <w:pPr>
        <w:ind w:left="5280" w:leftChars="2200" w:right="-58" w:rightChars="-24"/>
        <w:rPr>
          <w:rFonts w:eastAsia="黑体"/>
          <w:color w:val="000000"/>
          <w:lang w:eastAsia="zh-CN"/>
        </w:rPr>
      </w:pPr>
      <w:bookmarkStart w:id="2" w:name="_Hlk36105947"/>
      <w:r>
        <w:rPr>
          <w:rFonts w:hint="eastAsia" w:eastAsia="黑体"/>
          <w:color w:val="000000"/>
          <w:lang w:eastAsia="zh-CN"/>
        </w:rPr>
        <w:t>大纲制定：应填写课程负责人</w:t>
      </w:r>
    </w:p>
    <w:p>
      <w:pPr>
        <w:wordWrap w:val="0"/>
        <w:ind w:left="5280" w:leftChars="2200" w:right="-58" w:rightChars="-24"/>
        <w:rPr>
          <w:rFonts w:eastAsia="黑体"/>
          <w:color w:val="000000"/>
          <w:lang w:eastAsia="zh-CN"/>
        </w:rPr>
      </w:pPr>
      <w:r>
        <w:rPr>
          <w:rFonts w:hint="eastAsia" w:eastAsia="黑体"/>
          <w:color w:val="000000"/>
          <w:lang w:eastAsia="zh-CN"/>
        </w:rPr>
        <w:t>大纲审核：应填写专业负责人或教研室主任等</w:t>
      </w:r>
    </w:p>
    <w:p>
      <w:pPr>
        <w:wordWrap w:val="0"/>
        <w:ind w:left="5280" w:leftChars="2200" w:right="-58" w:rightChars="-24"/>
        <w:rPr>
          <w:rFonts w:eastAsia="黑体"/>
          <w:color w:val="000000"/>
          <w:lang w:eastAsia="zh-CN"/>
        </w:rPr>
      </w:pPr>
      <w:r>
        <w:rPr>
          <w:rFonts w:hint="eastAsia" w:eastAsia="黑体"/>
          <w:color w:val="000000"/>
          <w:lang w:eastAsia="zh-CN"/>
        </w:rPr>
        <w:t>制定单位：应填写课程归属单位（敲章）</w:t>
      </w:r>
    </w:p>
    <w:p>
      <w:pPr>
        <w:wordWrap w:val="0"/>
        <w:ind w:left="5280" w:leftChars="2200" w:right="-58" w:rightChars="-24"/>
        <w:rPr>
          <w:rFonts w:eastAsia="黑体"/>
          <w:color w:val="000000"/>
          <w:lang w:eastAsia="zh-CN"/>
        </w:rPr>
      </w:pPr>
      <w:r>
        <w:rPr>
          <w:rFonts w:hint="eastAsia" w:eastAsia="黑体"/>
          <w:color w:val="000000"/>
          <w:lang w:eastAsia="zh-CN"/>
        </w:rPr>
        <w:t>制定日期：2</w:t>
      </w:r>
      <w:r>
        <w:rPr>
          <w:rFonts w:eastAsia="黑体"/>
          <w:color w:val="000000"/>
          <w:lang w:eastAsia="zh-CN"/>
        </w:rPr>
        <w:t>020</w:t>
      </w:r>
      <w:r>
        <w:rPr>
          <w:rFonts w:hint="eastAsia" w:eastAsia="黑体"/>
          <w:color w:val="000000"/>
          <w:lang w:eastAsia="zh-CN"/>
        </w:rPr>
        <w:t>年</w:t>
      </w:r>
      <w:r>
        <w:rPr>
          <w:rFonts w:eastAsia="黑体"/>
          <w:color w:val="000000"/>
          <w:lang w:eastAsia="zh-CN"/>
        </w:rPr>
        <w:t>5</w:t>
      </w:r>
      <w:r>
        <w:rPr>
          <w:rFonts w:hint="eastAsia" w:eastAsia="黑体"/>
          <w:color w:val="000000"/>
          <w:lang w:eastAsia="zh-CN"/>
        </w:rPr>
        <w:t xml:space="preserve">月 </w:t>
      </w:r>
      <w:r>
        <w:rPr>
          <w:rFonts w:eastAsia="黑体"/>
          <w:color w:val="000000"/>
          <w:lang w:eastAsia="zh-CN"/>
        </w:rPr>
        <w:t xml:space="preserve">  </w:t>
      </w:r>
      <w:r>
        <w:rPr>
          <w:rFonts w:hint="eastAsia" w:eastAsia="黑体"/>
          <w:color w:val="000000"/>
          <w:lang w:eastAsia="zh-CN"/>
        </w:rPr>
        <w:t>日</w:t>
      </w:r>
    </w:p>
    <w:bookmarkEnd w:id="2"/>
    <w:p>
      <w:pPr>
        <w:jc w:val="both"/>
        <w:rPr>
          <w:rFonts w:eastAsia="宋体"/>
          <w:b/>
          <w:color w:val="000000"/>
          <w:sz w:val="21"/>
          <w:lang w:eastAsia="zh-CN"/>
        </w:rPr>
      </w:pPr>
      <w:r>
        <w:rPr>
          <w:rFonts w:eastAsia="宋体"/>
          <w:b/>
          <w:color w:val="000000"/>
          <w:sz w:val="21"/>
          <w:lang w:eastAsia="zh-CN"/>
        </w:rPr>
        <w:br w:type="page"/>
      </w:r>
    </w:p>
    <w:p>
      <w:pPr>
        <w:spacing w:line="320" w:lineRule="exact"/>
        <w:rPr>
          <w:rFonts w:ascii="黑体" w:hAnsi="黑体"/>
        </w:rPr>
      </w:pPr>
      <w:r>
        <w:rPr>
          <w:rFonts w:hint="eastAsia" w:asciiTheme="minorEastAsia" w:hAnsiTheme="minorEastAsia" w:eastAsiaTheme="minorEastAsia"/>
        </w:rPr>
        <w:t>附件</w:t>
      </w:r>
      <w:r>
        <w:rPr>
          <w:rFonts w:hint="eastAsia" w:ascii="黑体" w:hAnsi="黑体" w:eastAsiaTheme="minorEastAsia"/>
          <w:lang w:eastAsia="zh-CN"/>
        </w:rPr>
        <w:t>：</w:t>
      </w:r>
      <w:r>
        <w:rPr>
          <w:rFonts w:hint="eastAsia" w:ascii="黑体" w:hAnsi="黑体"/>
        </w:rPr>
        <w:t>各类考核评分标准表</w:t>
      </w:r>
    </w:p>
    <w:p>
      <w:pPr>
        <w:spacing w:line="320" w:lineRule="exact"/>
        <w:rPr>
          <w:rFonts w:ascii="黑体" w:hAnsi="黑体"/>
        </w:rPr>
      </w:pPr>
    </w:p>
    <w:tbl>
      <w:tblPr>
        <w:tblStyle w:val="1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82"/>
        <w:gridCol w:w="1382"/>
        <w:gridCol w:w="1382"/>
        <w:gridCol w:w="1382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1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XXXXX</w:t>
            </w:r>
            <w:r>
              <w:rPr>
                <w:rFonts w:hint="eastAsia" w:ascii="黑体" w:hAnsi="黑体" w:eastAsia="黑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课程目标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评分标准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i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i/>
                <w:color w:val="FF0000"/>
                <w:szCs w:val="21"/>
              </w:rPr>
              <w:t>90-100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i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i/>
                <w:color w:val="FF0000"/>
                <w:szCs w:val="21"/>
              </w:rPr>
              <w:t>80-89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i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i/>
                <w:color w:val="FF0000"/>
                <w:szCs w:val="21"/>
              </w:rPr>
              <w:t>60-79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i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i/>
                <w:color w:val="FF0000"/>
                <w:szCs w:val="21"/>
              </w:rPr>
              <w:t>0-59</w:t>
            </w:r>
          </w:p>
        </w:tc>
        <w:tc>
          <w:tcPr>
            <w:tcW w:w="1140" w:type="dxa"/>
            <w:vMerge w:val="continue"/>
            <w:shd w:val="clear" w:color="auto" w:fill="auto"/>
          </w:tcPr>
          <w:p>
            <w:pPr>
              <w:widowControl/>
              <w:snapToGrid w:val="0"/>
              <w:spacing w:line="48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51" w:type="dxa"/>
          </w:tcPr>
          <w:p>
            <w:pPr>
              <w:jc w:val="both"/>
              <w:rPr>
                <w:rFonts w:eastAsia="黑体"/>
                <w:color w:val="FF0000"/>
                <w:lang w:eastAsia="zh-CN"/>
              </w:rPr>
            </w:pPr>
            <w:r>
              <w:rPr>
                <w:rFonts w:eastAsia="黑体"/>
                <w:color w:val="FF0000"/>
                <w:lang w:eastAsia="zh-CN"/>
              </w:rPr>
              <w:t>1</w:t>
            </w:r>
            <w:r>
              <w:rPr>
                <w:rFonts w:hint="eastAsia" w:eastAsia="黑体"/>
                <w:color w:val="FF0000"/>
                <w:lang w:eastAsia="zh-CN"/>
              </w:rPr>
              <w:t>、能够运用数学、物理、物化和化工原理知识表达反应工程问题（示例）</w:t>
            </w:r>
          </w:p>
        </w:tc>
        <w:tc>
          <w:tcPr>
            <w:tcW w:w="1382" w:type="dxa"/>
          </w:tcPr>
          <w:p>
            <w:pPr>
              <w:jc w:val="both"/>
              <w:rPr>
                <w:rFonts w:eastAsia="黑体"/>
                <w:color w:val="FF0000"/>
                <w:lang w:eastAsia="zh-CN"/>
              </w:rPr>
            </w:pPr>
            <w:r>
              <w:rPr>
                <w:rFonts w:hint="eastAsia" w:eastAsia="黑体"/>
                <w:color w:val="FF0000"/>
                <w:lang w:eastAsia="zh-CN"/>
              </w:rPr>
              <w:t>能够准确的运用所学知识表达反应工程问</w:t>
            </w:r>
          </w:p>
          <w:p>
            <w:pPr>
              <w:jc w:val="both"/>
              <w:rPr>
                <w:rFonts w:eastAsia="黑体"/>
                <w:color w:val="FF0000"/>
                <w:lang w:eastAsia="zh-CN"/>
              </w:rPr>
            </w:pPr>
            <w:r>
              <w:rPr>
                <w:rFonts w:hint="eastAsia" w:eastAsia="黑体"/>
                <w:color w:val="FF0000"/>
                <w:lang w:eastAsia="zh-CN"/>
              </w:rPr>
              <w:t>（示例）</w:t>
            </w:r>
          </w:p>
        </w:tc>
        <w:tc>
          <w:tcPr>
            <w:tcW w:w="1382" w:type="dxa"/>
          </w:tcPr>
          <w:p>
            <w:pPr>
              <w:jc w:val="both"/>
              <w:rPr>
                <w:rFonts w:eastAsia="黑体"/>
                <w:color w:val="FF0000"/>
                <w:lang w:eastAsia="zh-CN"/>
              </w:rPr>
            </w:pPr>
            <w:r>
              <w:rPr>
                <w:rFonts w:hint="eastAsia" w:eastAsia="黑体"/>
                <w:color w:val="FF0000"/>
                <w:lang w:eastAsia="zh-CN"/>
              </w:rPr>
              <w:t>能够合理的运用所学知识表达反应工程问题</w:t>
            </w:r>
          </w:p>
          <w:p>
            <w:pPr>
              <w:jc w:val="both"/>
              <w:rPr>
                <w:rFonts w:eastAsia="黑体"/>
                <w:color w:val="FF0000"/>
                <w:lang w:eastAsia="zh-CN"/>
              </w:rPr>
            </w:pPr>
            <w:r>
              <w:rPr>
                <w:rFonts w:hint="eastAsia" w:eastAsia="黑体"/>
                <w:color w:val="FF0000"/>
                <w:lang w:eastAsia="zh-CN"/>
              </w:rPr>
              <w:t>（示例）</w:t>
            </w:r>
          </w:p>
        </w:tc>
        <w:tc>
          <w:tcPr>
            <w:tcW w:w="1382" w:type="dxa"/>
          </w:tcPr>
          <w:p>
            <w:pPr>
              <w:jc w:val="both"/>
              <w:rPr>
                <w:rFonts w:eastAsia="黑体"/>
                <w:color w:val="FF0000"/>
                <w:lang w:eastAsia="zh-CN"/>
              </w:rPr>
            </w:pPr>
            <w:r>
              <w:rPr>
                <w:rFonts w:hint="eastAsia" w:eastAsia="黑体"/>
                <w:color w:val="FF0000"/>
                <w:lang w:eastAsia="zh-CN"/>
              </w:rPr>
              <w:t>能够运用所学知识表达反应工程问题</w:t>
            </w:r>
          </w:p>
          <w:p>
            <w:pPr>
              <w:jc w:val="both"/>
              <w:rPr>
                <w:rFonts w:eastAsia="黑体"/>
                <w:color w:val="FF0000"/>
                <w:lang w:eastAsia="zh-CN"/>
              </w:rPr>
            </w:pPr>
            <w:r>
              <w:rPr>
                <w:rFonts w:hint="eastAsia" w:eastAsia="黑体"/>
                <w:color w:val="FF0000"/>
                <w:lang w:eastAsia="zh-CN"/>
              </w:rPr>
              <w:t>（示例）</w:t>
            </w:r>
          </w:p>
        </w:tc>
        <w:tc>
          <w:tcPr>
            <w:tcW w:w="1382" w:type="dxa"/>
          </w:tcPr>
          <w:p>
            <w:pPr>
              <w:jc w:val="both"/>
              <w:rPr>
                <w:rFonts w:eastAsia="黑体"/>
                <w:color w:val="FF0000"/>
                <w:lang w:eastAsia="zh-CN"/>
              </w:rPr>
            </w:pPr>
            <w:r>
              <w:rPr>
                <w:rFonts w:hint="eastAsia" w:eastAsia="黑体"/>
                <w:color w:val="FF0000"/>
                <w:lang w:eastAsia="zh-CN"/>
              </w:rPr>
              <w:t>表达反应工程问题出现基本概念错误。</w:t>
            </w:r>
          </w:p>
          <w:p>
            <w:pPr>
              <w:jc w:val="both"/>
              <w:rPr>
                <w:rFonts w:eastAsia="黑体"/>
                <w:color w:val="FF0000"/>
                <w:lang w:eastAsia="zh-CN"/>
              </w:rPr>
            </w:pPr>
            <w:r>
              <w:rPr>
                <w:rFonts w:hint="eastAsia" w:eastAsia="黑体"/>
                <w:color w:val="FF0000"/>
                <w:lang w:eastAsia="zh-CN"/>
              </w:rPr>
              <w:t>（示例）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00B050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FF0000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目标2</w:t>
            </w: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18"/>
              </w:rPr>
              <w:t>目标3</w:t>
            </w: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eastAsia="宋体"/>
              </w:rPr>
            </w:pP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382" w:type="dxa"/>
          </w:tcPr>
          <w:p>
            <w:pPr>
              <w:widowControl/>
              <w:snapToGrid w:val="0"/>
              <w:spacing w:line="320" w:lineRule="exact"/>
              <w:jc w:val="both"/>
              <w:rPr>
                <w:rFonts w:eastAsia="宋体"/>
                <w:szCs w:val="1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18"/>
              </w:rPr>
            </w:pPr>
          </w:p>
        </w:tc>
      </w:tr>
    </w:tbl>
    <w:p>
      <w:pPr>
        <w:widowControl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注：评分标准的分数段划分可以根据课程需要自行设计。</w:t>
      </w:r>
    </w:p>
    <w:p>
      <w:pPr>
        <w:widowControl/>
        <w:rPr>
          <w:rFonts w:asciiTheme="minorEastAsia" w:hAnsiTheme="minorEastAsia" w:eastAsiaTheme="minorEastAsia"/>
        </w:rPr>
      </w:pPr>
    </w:p>
    <w:p>
      <w:pPr>
        <w:widowControl/>
        <w:ind w:firstLine="480" w:firstLineChars="200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可在表格上下用文字或其他方式细化其他应明确的要求，比如报告、作业、考试之类的，细化考核要求，如一共需交几次作业，分别在什么时候、用什么方式提交。与前面的教、学方式对应。</w:t>
      </w:r>
    </w:p>
    <w:p>
      <w:pPr>
        <w:widowControl/>
        <w:ind w:firstLine="480" w:firstLineChars="200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及格标准体现课程目标达成的“底线”。评分方式可操作，标准明确，分数有区分性。</w:t>
      </w:r>
    </w:p>
    <w:p>
      <w:pPr>
        <w:widowControl/>
        <w:ind w:firstLine="480" w:firstLineChars="200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除了对专业知识点掌握的要求外，还应体现出对专业能力和素质的要求。</w:t>
      </w:r>
    </w:p>
    <w:sectPr>
      <w:footerReference r:id="rId3" w:type="default"/>
      <w:pgSz w:w="11906" w:h="16838"/>
      <w:pgMar w:top="1440" w:right="1800" w:bottom="1440" w:left="1800" w:header="794" w:footer="640" w:gutter="0"/>
      <w:pgNumType w:start="1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/>
                              <w:sz w:val="18"/>
                              <w:szCs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LOZEG0EAgAABg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rFonts w:ascii="仿宋" w:hAnsi="仿宋" w:eastAsia="仿宋"/>
                        <w:sz w:val="18"/>
                        <w:szCs w:val="18"/>
                      </w:rPr>
                    </w:pP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8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18"/>
                        <w:szCs w:val="18"/>
                      </w:rPr>
                      <w:t>8</w:t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="仿宋" w:hAnsi="仿宋" w:eastAsia="仿宋"/>
                        <w:sz w:val="18"/>
                        <w:szCs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12DB4"/>
    <w:multiLevelType w:val="multilevel"/>
    <w:tmpl w:val="14412DB4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a419f932-af63-4ae2-9adb-7f02664b1cfc"/>
  </w:docVars>
  <w:rsids>
    <w:rsidRoot w:val="00B22104"/>
    <w:rsid w:val="00000CD3"/>
    <w:rsid w:val="000011CF"/>
    <w:rsid w:val="0000159E"/>
    <w:rsid w:val="000019DE"/>
    <w:rsid w:val="00007753"/>
    <w:rsid w:val="000127B7"/>
    <w:rsid w:val="000147CE"/>
    <w:rsid w:val="0001527E"/>
    <w:rsid w:val="000209C3"/>
    <w:rsid w:val="00026B49"/>
    <w:rsid w:val="00031A91"/>
    <w:rsid w:val="000326B9"/>
    <w:rsid w:val="00033CF4"/>
    <w:rsid w:val="000354B9"/>
    <w:rsid w:val="00036C4D"/>
    <w:rsid w:val="00036D84"/>
    <w:rsid w:val="00041FEB"/>
    <w:rsid w:val="0004237E"/>
    <w:rsid w:val="00045F75"/>
    <w:rsid w:val="00053453"/>
    <w:rsid w:val="000538EC"/>
    <w:rsid w:val="00053BA5"/>
    <w:rsid w:val="00054F96"/>
    <w:rsid w:val="000604AB"/>
    <w:rsid w:val="000604B7"/>
    <w:rsid w:val="00064C77"/>
    <w:rsid w:val="00066541"/>
    <w:rsid w:val="0007138E"/>
    <w:rsid w:val="00076683"/>
    <w:rsid w:val="00085B48"/>
    <w:rsid w:val="000861D6"/>
    <w:rsid w:val="000902D3"/>
    <w:rsid w:val="000905BB"/>
    <w:rsid w:val="0009177C"/>
    <w:rsid w:val="00091FE6"/>
    <w:rsid w:val="00092B41"/>
    <w:rsid w:val="00095D53"/>
    <w:rsid w:val="0009754B"/>
    <w:rsid w:val="000A0130"/>
    <w:rsid w:val="000A7271"/>
    <w:rsid w:val="000B15EE"/>
    <w:rsid w:val="000B68EE"/>
    <w:rsid w:val="000C07E3"/>
    <w:rsid w:val="000C08B9"/>
    <w:rsid w:val="000C279E"/>
    <w:rsid w:val="000C53C7"/>
    <w:rsid w:val="000C5617"/>
    <w:rsid w:val="000D096E"/>
    <w:rsid w:val="000D1742"/>
    <w:rsid w:val="000D1FD6"/>
    <w:rsid w:val="000D3935"/>
    <w:rsid w:val="000D4BAE"/>
    <w:rsid w:val="000E0ED0"/>
    <w:rsid w:val="000E13E9"/>
    <w:rsid w:val="000E3D12"/>
    <w:rsid w:val="000E51A2"/>
    <w:rsid w:val="000E62B1"/>
    <w:rsid w:val="000F1606"/>
    <w:rsid w:val="000F30BD"/>
    <w:rsid w:val="000F3741"/>
    <w:rsid w:val="000F4C91"/>
    <w:rsid w:val="00101D8D"/>
    <w:rsid w:val="00102470"/>
    <w:rsid w:val="001143CD"/>
    <w:rsid w:val="00115D43"/>
    <w:rsid w:val="00120D79"/>
    <w:rsid w:val="00123E6D"/>
    <w:rsid w:val="0012412D"/>
    <w:rsid w:val="0012495C"/>
    <w:rsid w:val="001279A9"/>
    <w:rsid w:val="0013340A"/>
    <w:rsid w:val="00136DF5"/>
    <w:rsid w:val="00136E34"/>
    <w:rsid w:val="001410A9"/>
    <w:rsid w:val="00141638"/>
    <w:rsid w:val="00143F8F"/>
    <w:rsid w:val="001464AC"/>
    <w:rsid w:val="00146D6D"/>
    <w:rsid w:val="00147476"/>
    <w:rsid w:val="001528C4"/>
    <w:rsid w:val="00152C38"/>
    <w:rsid w:val="00154929"/>
    <w:rsid w:val="00155A62"/>
    <w:rsid w:val="0015668F"/>
    <w:rsid w:val="00156903"/>
    <w:rsid w:val="00167922"/>
    <w:rsid w:val="00173FF4"/>
    <w:rsid w:val="001743F5"/>
    <w:rsid w:val="0017645D"/>
    <w:rsid w:val="001820C8"/>
    <w:rsid w:val="001849CC"/>
    <w:rsid w:val="00187530"/>
    <w:rsid w:val="00190C53"/>
    <w:rsid w:val="001914B3"/>
    <w:rsid w:val="0019280A"/>
    <w:rsid w:val="001A35F3"/>
    <w:rsid w:val="001B055E"/>
    <w:rsid w:val="001B1673"/>
    <w:rsid w:val="001B1B3B"/>
    <w:rsid w:val="001B1F1D"/>
    <w:rsid w:val="001B2211"/>
    <w:rsid w:val="001B5EBC"/>
    <w:rsid w:val="001C1F8C"/>
    <w:rsid w:val="001C2E3A"/>
    <w:rsid w:val="001C3965"/>
    <w:rsid w:val="001C61C6"/>
    <w:rsid w:val="001D2B70"/>
    <w:rsid w:val="001D4A48"/>
    <w:rsid w:val="001D786E"/>
    <w:rsid w:val="001E5E5A"/>
    <w:rsid w:val="001E6662"/>
    <w:rsid w:val="001E7A40"/>
    <w:rsid w:val="001E7E34"/>
    <w:rsid w:val="001F14AD"/>
    <w:rsid w:val="001F167F"/>
    <w:rsid w:val="001F3594"/>
    <w:rsid w:val="001F6435"/>
    <w:rsid w:val="001F73BB"/>
    <w:rsid w:val="00204453"/>
    <w:rsid w:val="00206E69"/>
    <w:rsid w:val="00210CAD"/>
    <w:rsid w:val="00215ADF"/>
    <w:rsid w:val="0022739A"/>
    <w:rsid w:val="00236A32"/>
    <w:rsid w:val="00244076"/>
    <w:rsid w:val="00251B64"/>
    <w:rsid w:val="0025472F"/>
    <w:rsid w:val="002552D0"/>
    <w:rsid w:val="002564AE"/>
    <w:rsid w:val="00256ACE"/>
    <w:rsid w:val="00256C82"/>
    <w:rsid w:val="00261215"/>
    <w:rsid w:val="002612A5"/>
    <w:rsid w:val="002632FD"/>
    <w:rsid w:val="002637A2"/>
    <w:rsid w:val="00265DA3"/>
    <w:rsid w:val="00267364"/>
    <w:rsid w:val="0027008D"/>
    <w:rsid w:val="002720D2"/>
    <w:rsid w:val="00273BB3"/>
    <w:rsid w:val="00273CF5"/>
    <w:rsid w:val="002803E1"/>
    <w:rsid w:val="002814FC"/>
    <w:rsid w:val="0028154C"/>
    <w:rsid w:val="0028205A"/>
    <w:rsid w:val="0028270D"/>
    <w:rsid w:val="00284706"/>
    <w:rsid w:val="00286D4E"/>
    <w:rsid w:val="00287391"/>
    <w:rsid w:val="00291609"/>
    <w:rsid w:val="00293E33"/>
    <w:rsid w:val="00293E63"/>
    <w:rsid w:val="00294C29"/>
    <w:rsid w:val="00297352"/>
    <w:rsid w:val="00297D9E"/>
    <w:rsid w:val="002A07A3"/>
    <w:rsid w:val="002A0C67"/>
    <w:rsid w:val="002A1857"/>
    <w:rsid w:val="002A3A8C"/>
    <w:rsid w:val="002A4B26"/>
    <w:rsid w:val="002A4C78"/>
    <w:rsid w:val="002A7C96"/>
    <w:rsid w:val="002B064C"/>
    <w:rsid w:val="002B0C2E"/>
    <w:rsid w:val="002B54A3"/>
    <w:rsid w:val="002B6F7B"/>
    <w:rsid w:val="002C2672"/>
    <w:rsid w:val="002C3BCD"/>
    <w:rsid w:val="002D02CA"/>
    <w:rsid w:val="002D7FBA"/>
    <w:rsid w:val="002E4EBA"/>
    <w:rsid w:val="002F143C"/>
    <w:rsid w:val="002F1A72"/>
    <w:rsid w:val="002F2D54"/>
    <w:rsid w:val="00301BF8"/>
    <w:rsid w:val="00302165"/>
    <w:rsid w:val="00302E51"/>
    <w:rsid w:val="0030320C"/>
    <w:rsid w:val="00305725"/>
    <w:rsid w:val="0030719A"/>
    <w:rsid w:val="00310CA3"/>
    <w:rsid w:val="00313527"/>
    <w:rsid w:val="0031562F"/>
    <w:rsid w:val="0032652B"/>
    <w:rsid w:val="003365E5"/>
    <w:rsid w:val="00337902"/>
    <w:rsid w:val="003416C7"/>
    <w:rsid w:val="0034213B"/>
    <w:rsid w:val="00342AFB"/>
    <w:rsid w:val="00347332"/>
    <w:rsid w:val="00347396"/>
    <w:rsid w:val="00354A1F"/>
    <w:rsid w:val="00362EB5"/>
    <w:rsid w:val="00364571"/>
    <w:rsid w:val="0036482C"/>
    <w:rsid w:val="00365158"/>
    <w:rsid w:val="0036573B"/>
    <w:rsid w:val="0036647C"/>
    <w:rsid w:val="00373E78"/>
    <w:rsid w:val="00374A71"/>
    <w:rsid w:val="00374B35"/>
    <w:rsid w:val="003844EC"/>
    <w:rsid w:val="00385725"/>
    <w:rsid w:val="00391CDE"/>
    <w:rsid w:val="0039456B"/>
    <w:rsid w:val="003973D3"/>
    <w:rsid w:val="003A148E"/>
    <w:rsid w:val="003A46CD"/>
    <w:rsid w:val="003A5A2F"/>
    <w:rsid w:val="003B1CEE"/>
    <w:rsid w:val="003B36BF"/>
    <w:rsid w:val="003B5102"/>
    <w:rsid w:val="003B6CFE"/>
    <w:rsid w:val="003B7EB5"/>
    <w:rsid w:val="003C128F"/>
    <w:rsid w:val="003C192E"/>
    <w:rsid w:val="003C3AC3"/>
    <w:rsid w:val="003D2813"/>
    <w:rsid w:val="003D2A27"/>
    <w:rsid w:val="003D3FAF"/>
    <w:rsid w:val="003D48B1"/>
    <w:rsid w:val="003E1A4B"/>
    <w:rsid w:val="003E22DD"/>
    <w:rsid w:val="003E252B"/>
    <w:rsid w:val="003E2637"/>
    <w:rsid w:val="003E7B8F"/>
    <w:rsid w:val="003F5990"/>
    <w:rsid w:val="00404CC3"/>
    <w:rsid w:val="00407D9B"/>
    <w:rsid w:val="00415D2C"/>
    <w:rsid w:val="00417F18"/>
    <w:rsid w:val="004248F6"/>
    <w:rsid w:val="00424DD5"/>
    <w:rsid w:val="00432A83"/>
    <w:rsid w:val="00432B33"/>
    <w:rsid w:val="00433F0C"/>
    <w:rsid w:val="00436652"/>
    <w:rsid w:val="0044108C"/>
    <w:rsid w:val="0044720F"/>
    <w:rsid w:val="00451E01"/>
    <w:rsid w:val="00452A2A"/>
    <w:rsid w:val="00453A4D"/>
    <w:rsid w:val="00456C3B"/>
    <w:rsid w:val="00461BBC"/>
    <w:rsid w:val="0046216C"/>
    <w:rsid w:val="004621D5"/>
    <w:rsid w:val="00463853"/>
    <w:rsid w:val="00464255"/>
    <w:rsid w:val="0046562E"/>
    <w:rsid w:val="0046792E"/>
    <w:rsid w:val="00470689"/>
    <w:rsid w:val="00471CAA"/>
    <w:rsid w:val="0047252F"/>
    <w:rsid w:val="00477B61"/>
    <w:rsid w:val="004808DE"/>
    <w:rsid w:val="00490101"/>
    <w:rsid w:val="00490766"/>
    <w:rsid w:val="00494791"/>
    <w:rsid w:val="0049557D"/>
    <w:rsid w:val="00495E16"/>
    <w:rsid w:val="004970F3"/>
    <w:rsid w:val="004A056A"/>
    <w:rsid w:val="004A111F"/>
    <w:rsid w:val="004A78AC"/>
    <w:rsid w:val="004B0526"/>
    <w:rsid w:val="004B5C76"/>
    <w:rsid w:val="004C39DC"/>
    <w:rsid w:val="004D0C7C"/>
    <w:rsid w:val="004D1500"/>
    <w:rsid w:val="004D3826"/>
    <w:rsid w:val="004D4E33"/>
    <w:rsid w:val="004D6009"/>
    <w:rsid w:val="004E2ADB"/>
    <w:rsid w:val="004E34CE"/>
    <w:rsid w:val="004E5A12"/>
    <w:rsid w:val="004E78E9"/>
    <w:rsid w:val="004F59AD"/>
    <w:rsid w:val="004F5A9F"/>
    <w:rsid w:val="004F7FD3"/>
    <w:rsid w:val="00502089"/>
    <w:rsid w:val="005027C4"/>
    <w:rsid w:val="00502EA4"/>
    <w:rsid w:val="005032F4"/>
    <w:rsid w:val="00503A4E"/>
    <w:rsid w:val="00503FF1"/>
    <w:rsid w:val="005074A8"/>
    <w:rsid w:val="005110AF"/>
    <w:rsid w:val="00511FF1"/>
    <w:rsid w:val="005136EF"/>
    <w:rsid w:val="00513A60"/>
    <w:rsid w:val="005155A3"/>
    <w:rsid w:val="00522806"/>
    <w:rsid w:val="0052417D"/>
    <w:rsid w:val="00525D09"/>
    <w:rsid w:val="005335F8"/>
    <w:rsid w:val="005345E8"/>
    <w:rsid w:val="0053786B"/>
    <w:rsid w:val="005404B1"/>
    <w:rsid w:val="00540A19"/>
    <w:rsid w:val="005502FB"/>
    <w:rsid w:val="00552350"/>
    <w:rsid w:val="00553475"/>
    <w:rsid w:val="0055557E"/>
    <w:rsid w:val="00555ACC"/>
    <w:rsid w:val="00557108"/>
    <w:rsid w:val="005575B3"/>
    <w:rsid w:val="005610B2"/>
    <w:rsid w:val="00561B5B"/>
    <w:rsid w:val="00563926"/>
    <w:rsid w:val="0056527F"/>
    <w:rsid w:val="005652E4"/>
    <w:rsid w:val="005654CA"/>
    <w:rsid w:val="00566061"/>
    <w:rsid w:val="00571F13"/>
    <w:rsid w:val="0057262E"/>
    <w:rsid w:val="00573228"/>
    <w:rsid w:val="005806A3"/>
    <w:rsid w:val="0058348C"/>
    <w:rsid w:val="00585628"/>
    <w:rsid w:val="005862F5"/>
    <w:rsid w:val="00590580"/>
    <w:rsid w:val="005961F3"/>
    <w:rsid w:val="005A0794"/>
    <w:rsid w:val="005A35C1"/>
    <w:rsid w:val="005A75E1"/>
    <w:rsid w:val="005A7A30"/>
    <w:rsid w:val="005B354D"/>
    <w:rsid w:val="005B5114"/>
    <w:rsid w:val="005B560E"/>
    <w:rsid w:val="005C03CA"/>
    <w:rsid w:val="005C2A82"/>
    <w:rsid w:val="005D01C5"/>
    <w:rsid w:val="005D137D"/>
    <w:rsid w:val="005D1B40"/>
    <w:rsid w:val="005D208D"/>
    <w:rsid w:val="005D5378"/>
    <w:rsid w:val="005D7808"/>
    <w:rsid w:val="005E2B6B"/>
    <w:rsid w:val="005F0680"/>
    <w:rsid w:val="005F36A5"/>
    <w:rsid w:val="005F374B"/>
    <w:rsid w:val="005F71CB"/>
    <w:rsid w:val="006028EE"/>
    <w:rsid w:val="006039C7"/>
    <w:rsid w:val="006136F7"/>
    <w:rsid w:val="00614F31"/>
    <w:rsid w:val="00615BC6"/>
    <w:rsid w:val="006213EB"/>
    <w:rsid w:val="00621EF1"/>
    <w:rsid w:val="006226F4"/>
    <w:rsid w:val="00623021"/>
    <w:rsid w:val="00623CDE"/>
    <w:rsid w:val="0062679B"/>
    <w:rsid w:val="00634B48"/>
    <w:rsid w:val="006365C9"/>
    <w:rsid w:val="00655125"/>
    <w:rsid w:val="006552C2"/>
    <w:rsid w:val="006565E2"/>
    <w:rsid w:val="006640A1"/>
    <w:rsid w:val="006643A7"/>
    <w:rsid w:val="0066536F"/>
    <w:rsid w:val="00667CC2"/>
    <w:rsid w:val="0067084E"/>
    <w:rsid w:val="00670EB4"/>
    <w:rsid w:val="006713D5"/>
    <w:rsid w:val="00673216"/>
    <w:rsid w:val="006746FD"/>
    <w:rsid w:val="006849EC"/>
    <w:rsid w:val="00685ED6"/>
    <w:rsid w:val="006861C1"/>
    <w:rsid w:val="00686352"/>
    <w:rsid w:val="00690CA5"/>
    <w:rsid w:val="00691EFD"/>
    <w:rsid w:val="00693D6F"/>
    <w:rsid w:val="006A0ADD"/>
    <w:rsid w:val="006A1A9B"/>
    <w:rsid w:val="006A1C68"/>
    <w:rsid w:val="006A714C"/>
    <w:rsid w:val="006B2A09"/>
    <w:rsid w:val="006B2E79"/>
    <w:rsid w:val="006B4932"/>
    <w:rsid w:val="006B5C56"/>
    <w:rsid w:val="006B7D1B"/>
    <w:rsid w:val="006C21FE"/>
    <w:rsid w:val="006C598E"/>
    <w:rsid w:val="006D25B1"/>
    <w:rsid w:val="006D3B06"/>
    <w:rsid w:val="006D3C27"/>
    <w:rsid w:val="006D564C"/>
    <w:rsid w:val="006D7725"/>
    <w:rsid w:val="006E69D2"/>
    <w:rsid w:val="006E75E9"/>
    <w:rsid w:val="006F305C"/>
    <w:rsid w:val="00701BBA"/>
    <w:rsid w:val="00701E4E"/>
    <w:rsid w:val="00702D72"/>
    <w:rsid w:val="00703FBB"/>
    <w:rsid w:val="00706D56"/>
    <w:rsid w:val="00707FD7"/>
    <w:rsid w:val="0071211E"/>
    <w:rsid w:val="00714292"/>
    <w:rsid w:val="00715134"/>
    <w:rsid w:val="00725601"/>
    <w:rsid w:val="00727267"/>
    <w:rsid w:val="00731F21"/>
    <w:rsid w:val="007322F4"/>
    <w:rsid w:val="00732518"/>
    <w:rsid w:val="00733439"/>
    <w:rsid w:val="0073513B"/>
    <w:rsid w:val="0074407F"/>
    <w:rsid w:val="00751281"/>
    <w:rsid w:val="00751EAF"/>
    <w:rsid w:val="00753177"/>
    <w:rsid w:val="00753EC9"/>
    <w:rsid w:val="00754529"/>
    <w:rsid w:val="00754F45"/>
    <w:rsid w:val="00755C04"/>
    <w:rsid w:val="007614D5"/>
    <w:rsid w:val="0076216B"/>
    <w:rsid w:val="00762279"/>
    <w:rsid w:val="007635BB"/>
    <w:rsid w:val="0076484F"/>
    <w:rsid w:val="007648AC"/>
    <w:rsid w:val="00767A7B"/>
    <w:rsid w:val="00771D24"/>
    <w:rsid w:val="00771EF6"/>
    <w:rsid w:val="007760A9"/>
    <w:rsid w:val="00777165"/>
    <w:rsid w:val="00784726"/>
    <w:rsid w:val="00785896"/>
    <w:rsid w:val="00791531"/>
    <w:rsid w:val="00792588"/>
    <w:rsid w:val="00793C68"/>
    <w:rsid w:val="00797046"/>
    <w:rsid w:val="007971BD"/>
    <w:rsid w:val="007A622D"/>
    <w:rsid w:val="007B230A"/>
    <w:rsid w:val="007B3259"/>
    <w:rsid w:val="007C0F6C"/>
    <w:rsid w:val="007C1DA7"/>
    <w:rsid w:val="007C2ABB"/>
    <w:rsid w:val="007C3546"/>
    <w:rsid w:val="007D4CEC"/>
    <w:rsid w:val="007D52F6"/>
    <w:rsid w:val="007D5412"/>
    <w:rsid w:val="007E4C72"/>
    <w:rsid w:val="007E6A43"/>
    <w:rsid w:val="007F1DD3"/>
    <w:rsid w:val="007F215E"/>
    <w:rsid w:val="007F609A"/>
    <w:rsid w:val="007F6CDF"/>
    <w:rsid w:val="007F76BE"/>
    <w:rsid w:val="007F7C4F"/>
    <w:rsid w:val="00800EF8"/>
    <w:rsid w:val="00821373"/>
    <w:rsid w:val="008231C9"/>
    <w:rsid w:val="00824A99"/>
    <w:rsid w:val="00825836"/>
    <w:rsid w:val="008367A5"/>
    <w:rsid w:val="00842692"/>
    <w:rsid w:val="0084545A"/>
    <w:rsid w:val="00846303"/>
    <w:rsid w:val="00850309"/>
    <w:rsid w:val="008506F6"/>
    <w:rsid w:val="00850D4E"/>
    <w:rsid w:val="008539CF"/>
    <w:rsid w:val="00861816"/>
    <w:rsid w:val="0086350F"/>
    <w:rsid w:val="00863BAE"/>
    <w:rsid w:val="008642C6"/>
    <w:rsid w:val="008672C4"/>
    <w:rsid w:val="008707CF"/>
    <w:rsid w:val="00872671"/>
    <w:rsid w:val="00875FDC"/>
    <w:rsid w:val="00876A88"/>
    <w:rsid w:val="00885082"/>
    <w:rsid w:val="00885964"/>
    <w:rsid w:val="00886CC3"/>
    <w:rsid w:val="00893B0E"/>
    <w:rsid w:val="008A0C21"/>
    <w:rsid w:val="008A7129"/>
    <w:rsid w:val="008A7147"/>
    <w:rsid w:val="008A79A1"/>
    <w:rsid w:val="008B14E2"/>
    <w:rsid w:val="008B1BCF"/>
    <w:rsid w:val="008B328F"/>
    <w:rsid w:val="008C504B"/>
    <w:rsid w:val="008D08A6"/>
    <w:rsid w:val="008D2EF0"/>
    <w:rsid w:val="008D35E6"/>
    <w:rsid w:val="008D62FA"/>
    <w:rsid w:val="008D7255"/>
    <w:rsid w:val="008E5E27"/>
    <w:rsid w:val="008E6AB7"/>
    <w:rsid w:val="008E7B0B"/>
    <w:rsid w:val="008F18E3"/>
    <w:rsid w:val="008F3B40"/>
    <w:rsid w:val="008F6104"/>
    <w:rsid w:val="008F6981"/>
    <w:rsid w:val="008F7AE2"/>
    <w:rsid w:val="00902AD9"/>
    <w:rsid w:val="0090349A"/>
    <w:rsid w:val="0090565E"/>
    <w:rsid w:val="009056C3"/>
    <w:rsid w:val="00905A65"/>
    <w:rsid w:val="00906648"/>
    <w:rsid w:val="009103D3"/>
    <w:rsid w:val="00910404"/>
    <w:rsid w:val="009251E0"/>
    <w:rsid w:val="009269C4"/>
    <w:rsid w:val="00927D50"/>
    <w:rsid w:val="009430C7"/>
    <w:rsid w:val="00946357"/>
    <w:rsid w:val="00947ACD"/>
    <w:rsid w:val="0095461C"/>
    <w:rsid w:val="009568BD"/>
    <w:rsid w:val="0096097A"/>
    <w:rsid w:val="00961FCE"/>
    <w:rsid w:val="00962EC3"/>
    <w:rsid w:val="00965D22"/>
    <w:rsid w:val="0096703C"/>
    <w:rsid w:val="00973438"/>
    <w:rsid w:val="009779D9"/>
    <w:rsid w:val="00977B18"/>
    <w:rsid w:val="00980850"/>
    <w:rsid w:val="00983F69"/>
    <w:rsid w:val="00984FEA"/>
    <w:rsid w:val="00985CDE"/>
    <w:rsid w:val="009879FD"/>
    <w:rsid w:val="00987F6B"/>
    <w:rsid w:val="009A0821"/>
    <w:rsid w:val="009A08BE"/>
    <w:rsid w:val="009A207C"/>
    <w:rsid w:val="009A2E64"/>
    <w:rsid w:val="009A3436"/>
    <w:rsid w:val="009A64AD"/>
    <w:rsid w:val="009A6724"/>
    <w:rsid w:val="009A7296"/>
    <w:rsid w:val="009A7F58"/>
    <w:rsid w:val="009B04D1"/>
    <w:rsid w:val="009B0FE7"/>
    <w:rsid w:val="009B18E5"/>
    <w:rsid w:val="009B57D7"/>
    <w:rsid w:val="009B7524"/>
    <w:rsid w:val="009C0D43"/>
    <w:rsid w:val="009C0EF0"/>
    <w:rsid w:val="009C2AE9"/>
    <w:rsid w:val="009C3E8B"/>
    <w:rsid w:val="009C5411"/>
    <w:rsid w:val="009C6DA5"/>
    <w:rsid w:val="009D2723"/>
    <w:rsid w:val="009D41DD"/>
    <w:rsid w:val="009D42EF"/>
    <w:rsid w:val="009D4E4C"/>
    <w:rsid w:val="009D584A"/>
    <w:rsid w:val="009E0554"/>
    <w:rsid w:val="009E24CA"/>
    <w:rsid w:val="009E356B"/>
    <w:rsid w:val="009E35EB"/>
    <w:rsid w:val="009E3F9C"/>
    <w:rsid w:val="009E45C1"/>
    <w:rsid w:val="009E5095"/>
    <w:rsid w:val="009E7FBF"/>
    <w:rsid w:val="009F2981"/>
    <w:rsid w:val="009F4391"/>
    <w:rsid w:val="009F4C3D"/>
    <w:rsid w:val="009F580A"/>
    <w:rsid w:val="009F5AC4"/>
    <w:rsid w:val="00A04AE0"/>
    <w:rsid w:val="00A05262"/>
    <w:rsid w:val="00A05D44"/>
    <w:rsid w:val="00A10169"/>
    <w:rsid w:val="00A11CB8"/>
    <w:rsid w:val="00A14001"/>
    <w:rsid w:val="00A16246"/>
    <w:rsid w:val="00A16F9F"/>
    <w:rsid w:val="00A177B8"/>
    <w:rsid w:val="00A17E21"/>
    <w:rsid w:val="00A209ED"/>
    <w:rsid w:val="00A21BCF"/>
    <w:rsid w:val="00A2258E"/>
    <w:rsid w:val="00A25501"/>
    <w:rsid w:val="00A25A44"/>
    <w:rsid w:val="00A268AE"/>
    <w:rsid w:val="00A31DE5"/>
    <w:rsid w:val="00A3389C"/>
    <w:rsid w:val="00A34D62"/>
    <w:rsid w:val="00A357FF"/>
    <w:rsid w:val="00A35A0F"/>
    <w:rsid w:val="00A40A19"/>
    <w:rsid w:val="00A43394"/>
    <w:rsid w:val="00A44AF4"/>
    <w:rsid w:val="00A522CC"/>
    <w:rsid w:val="00A55525"/>
    <w:rsid w:val="00A55F60"/>
    <w:rsid w:val="00A57D7E"/>
    <w:rsid w:val="00A624F6"/>
    <w:rsid w:val="00A634E7"/>
    <w:rsid w:val="00A650EA"/>
    <w:rsid w:val="00A65C07"/>
    <w:rsid w:val="00A66422"/>
    <w:rsid w:val="00A6787D"/>
    <w:rsid w:val="00A7118C"/>
    <w:rsid w:val="00A72DE5"/>
    <w:rsid w:val="00A758F2"/>
    <w:rsid w:val="00A80C82"/>
    <w:rsid w:val="00A81628"/>
    <w:rsid w:val="00A82165"/>
    <w:rsid w:val="00A83C4E"/>
    <w:rsid w:val="00A85E77"/>
    <w:rsid w:val="00A87363"/>
    <w:rsid w:val="00A9044E"/>
    <w:rsid w:val="00A90B47"/>
    <w:rsid w:val="00A913D9"/>
    <w:rsid w:val="00A92553"/>
    <w:rsid w:val="00A94536"/>
    <w:rsid w:val="00A95AA7"/>
    <w:rsid w:val="00A96EE6"/>
    <w:rsid w:val="00A9790D"/>
    <w:rsid w:val="00AA19B0"/>
    <w:rsid w:val="00AA1C66"/>
    <w:rsid w:val="00AA4590"/>
    <w:rsid w:val="00AA5193"/>
    <w:rsid w:val="00AB0F28"/>
    <w:rsid w:val="00AB14C0"/>
    <w:rsid w:val="00AB2B86"/>
    <w:rsid w:val="00AB3762"/>
    <w:rsid w:val="00AB6D40"/>
    <w:rsid w:val="00AB7068"/>
    <w:rsid w:val="00AC07BE"/>
    <w:rsid w:val="00AC1D6D"/>
    <w:rsid w:val="00AC3012"/>
    <w:rsid w:val="00AD01F2"/>
    <w:rsid w:val="00AD1A91"/>
    <w:rsid w:val="00AD5ED4"/>
    <w:rsid w:val="00AD6507"/>
    <w:rsid w:val="00AD68BB"/>
    <w:rsid w:val="00AE08E5"/>
    <w:rsid w:val="00AE1DA4"/>
    <w:rsid w:val="00AE1FFE"/>
    <w:rsid w:val="00AE4B02"/>
    <w:rsid w:val="00AE65AA"/>
    <w:rsid w:val="00AE74C2"/>
    <w:rsid w:val="00AF0901"/>
    <w:rsid w:val="00AF0D8C"/>
    <w:rsid w:val="00AF0F58"/>
    <w:rsid w:val="00AF1726"/>
    <w:rsid w:val="00AF1A37"/>
    <w:rsid w:val="00AF1F45"/>
    <w:rsid w:val="00AF3872"/>
    <w:rsid w:val="00AF4BE3"/>
    <w:rsid w:val="00AF4EC1"/>
    <w:rsid w:val="00AF64B4"/>
    <w:rsid w:val="00B00E00"/>
    <w:rsid w:val="00B0264E"/>
    <w:rsid w:val="00B11E2D"/>
    <w:rsid w:val="00B14667"/>
    <w:rsid w:val="00B146D0"/>
    <w:rsid w:val="00B21165"/>
    <w:rsid w:val="00B22104"/>
    <w:rsid w:val="00B2482B"/>
    <w:rsid w:val="00B24BF8"/>
    <w:rsid w:val="00B256FD"/>
    <w:rsid w:val="00B26409"/>
    <w:rsid w:val="00B304EC"/>
    <w:rsid w:val="00B31EFF"/>
    <w:rsid w:val="00B34694"/>
    <w:rsid w:val="00B3485F"/>
    <w:rsid w:val="00B371B1"/>
    <w:rsid w:val="00B416C7"/>
    <w:rsid w:val="00B41FE3"/>
    <w:rsid w:val="00B426C3"/>
    <w:rsid w:val="00B54893"/>
    <w:rsid w:val="00B56A21"/>
    <w:rsid w:val="00B60DAA"/>
    <w:rsid w:val="00B615C4"/>
    <w:rsid w:val="00B63AFE"/>
    <w:rsid w:val="00B650DC"/>
    <w:rsid w:val="00B678BE"/>
    <w:rsid w:val="00B74A24"/>
    <w:rsid w:val="00B7526C"/>
    <w:rsid w:val="00B8074C"/>
    <w:rsid w:val="00B834F0"/>
    <w:rsid w:val="00B83CB7"/>
    <w:rsid w:val="00B85411"/>
    <w:rsid w:val="00B8740D"/>
    <w:rsid w:val="00B87FB2"/>
    <w:rsid w:val="00B922AE"/>
    <w:rsid w:val="00B927BB"/>
    <w:rsid w:val="00B9289B"/>
    <w:rsid w:val="00BA3049"/>
    <w:rsid w:val="00BA365E"/>
    <w:rsid w:val="00BA3CC1"/>
    <w:rsid w:val="00BA47E9"/>
    <w:rsid w:val="00BB2EAF"/>
    <w:rsid w:val="00BB7858"/>
    <w:rsid w:val="00BB799A"/>
    <w:rsid w:val="00BC1F14"/>
    <w:rsid w:val="00BC3B06"/>
    <w:rsid w:val="00BC3E72"/>
    <w:rsid w:val="00BC6B47"/>
    <w:rsid w:val="00BC7835"/>
    <w:rsid w:val="00BC7D13"/>
    <w:rsid w:val="00BD144A"/>
    <w:rsid w:val="00BD14CF"/>
    <w:rsid w:val="00BD2C6A"/>
    <w:rsid w:val="00BD797B"/>
    <w:rsid w:val="00BE11D5"/>
    <w:rsid w:val="00BE6B4E"/>
    <w:rsid w:val="00BE7CDD"/>
    <w:rsid w:val="00BF6219"/>
    <w:rsid w:val="00BF7174"/>
    <w:rsid w:val="00C020AB"/>
    <w:rsid w:val="00C05377"/>
    <w:rsid w:val="00C05CB7"/>
    <w:rsid w:val="00C158DA"/>
    <w:rsid w:val="00C16020"/>
    <w:rsid w:val="00C21D87"/>
    <w:rsid w:val="00C22D04"/>
    <w:rsid w:val="00C23178"/>
    <w:rsid w:val="00C245B2"/>
    <w:rsid w:val="00C24AD7"/>
    <w:rsid w:val="00C25136"/>
    <w:rsid w:val="00C27205"/>
    <w:rsid w:val="00C27465"/>
    <w:rsid w:val="00C30AA2"/>
    <w:rsid w:val="00C410BE"/>
    <w:rsid w:val="00C4341A"/>
    <w:rsid w:val="00C43B7C"/>
    <w:rsid w:val="00C45EC3"/>
    <w:rsid w:val="00C46684"/>
    <w:rsid w:val="00C52584"/>
    <w:rsid w:val="00C53BBB"/>
    <w:rsid w:val="00C60271"/>
    <w:rsid w:val="00C624A7"/>
    <w:rsid w:val="00C65314"/>
    <w:rsid w:val="00C65505"/>
    <w:rsid w:val="00C65E41"/>
    <w:rsid w:val="00C66324"/>
    <w:rsid w:val="00C6679F"/>
    <w:rsid w:val="00C66816"/>
    <w:rsid w:val="00C67AE9"/>
    <w:rsid w:val="00C70261"/>
    <w:rsid w:val="00C70C64"/>
    <w:rsid w:val="00C71607"/>
    <w:rsid w:val="00C735BA"/>
    <w:rsid w:val="00C736C3"/>
    <w:rsid w:val="00C75D57"/>
    <w:rsid w:val="00C769A9"/>
    <w:rsid w:val="00C80755"/>
    <w:rsid w:val="00C81BBE"/>
    <w:rsid w:val="00C81CD5"/>
    <w:rsid w:val="00C82B65"/>
    <w:rsid w:val="00C85D1A"/>
    <w:rsid w:val="00C875C3"/>
    <w:rsid w:val="00C9001C"/>
    <w:rsid w:val="00C906C0"/>
    <w:rsid w:val="00C90952"/>
    <w:rsid w:val="00C91A1D"/>
    <w:rsid w:val="00C94D4C"/>
    <w:rsid w:val="00C95579"/>
    <w:rsid w:val="00C965D4"/>
    <w:rsid w:val="00C966B5"/>
    <w:rsid w:val="00C96BFA"/>
    <w:rsid w:val="00CA160E"/>
    <w:rsid w:val="00CA18FD"/>
    <w:rsid w:val="00CA41C3"/>
    <w:rsid w:val="00CB06F9"/>
    <w:rsid w:val="00CB3219"/>
    <w:rsid w:val="00CB38F2"/>
    <w:rsid w:val="00CB412E"/>
    <w:rsid w:val="00CB4846"/>
    <w:rsid w:val="00CB64AA"/>
    <w:rsid w:val="00CB7433"/>
    <w:rsid w:val="00CC1216"/>
    <w:rsid w:val="00CC3B3F"/>
    <w:rsid w:val="00CC3E62"/>
    <w:rsid w:val="00CD1BF6"/>
    <w:rsid w:val="00CD318B"/>
    <w:rsid w:val="00CD6029"/>
    <w:rsid w:val="00CE06BE"/>
    <w:rsid w:val="00CE2CEE"/>
    <w:rsid w:val="00CE327D"/>
    <w:rsid w:val="00CE4483"/>
    <w:rsid w:val="00CE5CEB"/>
    <w:rsid w:val="00CE6312"/>
    <w:rsid w:val="00CE7A3C"/>
    <w:rsid w:val="00CF0AD9"/>
    <w:rsid w:val="00CF0EA6"/>
    <w:rsid w:val="00CF18F9"/>
    <w:rsid w:val="00CF3E52"/>
    <w:rsid w:val="00D000C2"/>
    <w:rsid w:val="00D001F7"/>
    <w:rsid w:val="00D00CFB"/>
    <w:rsid w:val="00D04256"/>
    <w:rsid w:val="00D10A53"/>
    <w:rsid w:val="00D11123"/>
    <w:rsid w:val="00D174BF"/>
    <w:rsid w:val="00D20B19"/>
    <w:rsid w:val="00D23218"/>
    <w:rsid w:val="00D23D19"/>
    <w:rsid w:val="00D2464A"/>
    <w:rsid w:val="00D24966"/>
    <w:rsid w:val="00D26DCA"/>
    <w:rsid w:val="00D311BF"/>
    <w:rsid w:val="00D32B9C"/>
    <w:rsid w:val="00D36D93"/>
    <w:rsid w:val="00D374F0"/>
    <w:rsid w:val="00D41306"/>
    <w:rsid w:val="00D45CBE"/>
    <w:rsid w:val="00D520BF"/>
    <w:rsid w:val="00D53800"/>
    <w:rsid w:val="00D56E56"/>
    <w:rsid w:val="00D60A2B"/>
    <w:rsid w:val="00D61C3A"/>
    <w:rsid w:val="00D64246"/>
    <w:rsid w:val="00D64F19"/>
    <w:rsid w:val="00D66F99"/>
    <w:rsid w:val="00D71EA1"/>
    <w:rsid w:val="00D74A12"/>
    <w:rsid w:val="00D74B0C"/>
    <w:rsid w:val="00D77F36"/>
    <w:rsid w:val="00D809FF"/>
    <w:rsid w:val="00D82ECE"/>
    <w:rsid w:val="00D84713"/>
    <w:rsid w:val="00D921AE"/>
    <w:rsid w:val="00D923E5"/>
    <w:rsid w:val="00D92D79"/>
    <w:rsid w:val="00D93DE2"/>
    <w:rsid w:val="00D94A18"/>
    <w:rsid w:val="00D97BFD"/>
    <w:rsid w:val="00DA373C"/>
    <w:rsid w:val="00DA4235"/>
    <w:rsid w:val="00DA5460"/>
    <w:rsid w:val="00DA60C5"/>
    <w:rsid w:val="00DB3BC2"/>
    <w:rsid w:val="00DB4C1A"/>
    <w:rsid w:val="00DC15BB"/>
    <w:rsid w:val="00DC47D0"/>
    <w:rsid w:val="00DD113A"/>
    <w:rsid w:val="00DD2AA2"/>
    <w:rsid w:val="00DD33E1"/>
    <w:rsid w:val="00DD5A40"/>
    <w:rsid w:val="00DE10C5"/>
    <w:rsid w:val="00DF17E7"/>
    <w:rsid w:val="00DF2EB1"/>
    <w:rsid w:val="00DF4468"/>
    <w:rsid w:val="00DF4993"/>
    <w:rsid w:val="00DF604D"/>
    <w:rsid w:val="00E03658"/>
    <w:rsid w:val="00E03BBD"/>
    <w:rsid w:val="00E06D1D"/>
    <w:rsid w:val="00E10570"/>
    <w:rsid w:val="00E10852"/>
    <w:rsid w:val="00E10DD8"/>
    <w:rsid w:val="00E11838"/>
    <w:rsid w:val="00E138C8"/>
    <w:rsid w:val="00E20F32"/>
    <w:rsid w:val="00E20F73"/>
    <w:rsid w:val="00E2133A"/>
    <w:rsid w:val="00E22F06"/>
    <w:rsid w:val="00E31569"/>
    <w:rsid w:val="00E34495"/>
    <w:rsid w:val="00E3528A"/>
    <w:rsid w:val="00E365C8"/>
    <w:rsid w:val="00E37A3E"/>
    <w:rsid w:val="00E40314"/>
    <w:rsid w:val="00E40A1D"/>
    <w:rsid w:val="00E45D63"/>
    <w:rsid w:val="00E45E7B"/>
    <w:rsid w:val="00E603AD"/>
    <w:rsid w:val="00E6190A"/>
    <w:rsid w:val="00E634EE"/>
    <w:rsid w:val="00E6437A"/>
    <w:rsid w:val="00E662EB"/>
    <w:rsid w:val="00E66BD8"/>
    <w:rsid w:val="00E71D8A"/>
    <w:rsid w:val="00E72225"/>
    <w:rsid w:val="00E73535"/>
    <w:rsid w:val="00E7398A"/>
    <w:rsid w:val="00E74866"/>
    <w:rsid w:val="00E76799"/>
    <w:rsid w:val="00E81391"/>
    <w:rsid w:val="00E8247A"/>
    <w:rsid w:val="00E82F4D"/>
    <w:rsid w:val="00E84B36"/>
    <w:rsid w:val="00E93BCC"/>
    <w:rsid w:val="00E9425D"/>
    <w:rsid w:val="00E96A85"/>
    <w:rsid w:val="00E96DBF"/>
    <w:rsid w:val="00E97754"/>
    <w:rsid w:val="00EA0DDB"/>
    <w:rsid w:val="00EA3591"/>
    <w:rsid w:val="00EA7E56"/>
    <w:rsid w:val="00EB546F"/>
    <w:rsid w:val="00EC12F1"/>
    <w:rsid w:val="00EC385E"/>
    <w:rsid w:val="00EC5D40"/>
    <w:rsid w:val="00ED271D"/>
    <w:rsid w:val="00ED3214"/>
    <w:rsid w:val="00ED35C9"/>
    <w:rsid w:val="00ED6180"/>
    <w:rsid w:val="00ED6477"/>
    <w:rsid w:val="00EE1ED3"/>
    <w:rsid w:val="00EE246C"/>
    <w:rsid w:val="00EE3B9B"/>
    <w:rsid w:val="00EE771C"/>
    <w:rsid w:val="00EF02DC"/>
    <w:rsid w:val="00F0051B"/>
    <w:rsid w:val="00F00FE8"/>
    <w:rsid w:val="00F01208"/>
    <w:rsid w:val="00F02044"/>
    <w:rsid w:val="00F04ABB"/>
    <w:rsid w:val="00F1070A"/>
    <w:rsid w:val="00F20167"/>
    <w:rsid w:val="00F24D86"/>
    <w:rsid w:val="00F255BD"/>
    <w:rsid w:val="00F3113D"/>
    <w:rsid w:val="00F36519"/>
    <w:rsid w:val="00F373CF"/>
    <w:rsid w:val="00F4240F"/>
    <w:rsid w:val="00F44BD9"/>
    <w:rsid w:val="00F46006"/>
    <w:rsid w:val="00F52130"/>
    <w:rsid w:val="00F539E6"/>
    <w:rsid w:val="00F55311"/>
    <w:rsid w:val="00F6570F"/>
    <w:rsid w:val="00F65EED"/>
    <w:rsid w:val="00F70916"/>
    <w:rsid w:val="00F71865"/>
    <w:rsid w:val="00F71D1D"/>
    <w:rsid w:val="00F71F75"/>
    <w:rsid w:val="00F744DB"/>
    <w:rsid w:val="00F75D01"/>
    <w:rsid w:val="00F76991"/>
    <w:rsid w:val="00F77A39"/>
    <w:rsid w:val="00F80075"/>
    <w:rsid w:val="00F825C6"/>
    <w:rsid w:val="00F82A6E"/>
    <w:rsid w:val="00F83500"/>
    <w:rsid w:val="00F90407"/>
    <w:rsid w:val="00F93333"/>
    <w:rsid w:val="00F94126"/>
    <w:rsid w:val="00F94211"/>
    <w:rsid w:val="00F97341"/>
    <w:rsid w:val="00FA0042"/>
    <w:rsid w:val="00FA035E"/>
    <w:rsid w:val="00FA636D"/>
    <w:rsid w:val="00FA6DF5"/>
    <w:rsid w:val="00FB080D"/>
    <w:rsid w:val="00FB2D3E"/>
    <w:rsid w:val="00FB2F47"/>
    <w:rsid w:val="00FB3594"/>
    <w:rsid w:val="00FB3C2F"/>
    <w:rsid w:val="00FB57A3"/>
    <w:rsid w:val="00FB67DB"/>
    <w:rsid w:val="00FC0A63"/>
    <w:rsid w:val="00FC1449"/>
    <w:rsid w:val="00FC3E1B"/>
    <w:rsid w:val="00FD14BA"/>
    <w:rsid w:val="00FD3805"/>
    <w:rsid w:val="00FD3B6B"/>
    <w:rsid w:val="00FD43F9"/>
    <w:rsid w:val="00FD4B91"/>
    <w:rsid w:val="00FD5F1F"/>
    <w:rsid w:val="00FE0F60"/>
    <w:rsid w:val="00FE2907"/>
    <w:rsid w:val="00FE687F"/>
    <w:rsid w:val="00FE6A67"/>
    <w:rsid w:val="00FF12BA"/>
    <w:rsid w:val="00FF241E"/>
    <w:rsid w:val="00FF5CF8"/>
    <w:rsid w:val="00FF688C"/>
    <w:rsid w:val="127146B4"/>
    <w:rsid w:val="13C775FF"/>
    <w:rsid w:val="1C024980"/>
    <w:rsid w:val="204D6425"/>
    <w:rsid w:val="3B5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1"/>
    <w:unhideWhenUsed/>
    <w:uiPriority w:val="99"/>
  </w:style>
  <w:style w:type="paragraph" w:styleId="3">
    <w:name w:val="Body Text"/>
    <w:basedOn w:val="1"/>
    <w:link w:val="26"/>
    <w:uiPriority w:val="0"/>
    <w:pPr>
      <w:tabs>
        <w:tab w:val="left" w:pos="-288"/>
      </w:tabs>
    </w:pPr>
    <w:rPr>
      <w:sz w:val="20"/>
      <w:szCs w:val="20"/>
    </w:rPr>
  </w:style>
  <w:style w:type="paragraph" w:styleId="4">
    <w:name w:val="Body Text Indent"/>
    <w:basedOn w:val="1"/>
    <w:uiPriority w:val="0"/>
    <w:pPr>
      <w:widowControl/>
      <w:overflowPunct w:val="0"/>
      <w:autoSpaceDE w:val="0"/>
      <w:autoSpaceDN w:val="0"/>
      <w:adjustRightInd w:val="0"/>
      <w:ind w:left="240" w:hanging="240"/>
      <w:textAlignment w:val="baseline"/>
    </w:pPr>
    <w:rPr>
      <w:kern w:val="0"/>
      <w:sz w:val="20"/>
      <w:szCs w:val="20"/>
    </w:rPr>
  </w:style>
  <w:style w:type="paragraph" w:styleId="5">
    <w:name w:val="Plain Text"/>
    <w:basedOn w:val="1"/>
    <w:uiPriority w:val="0"/>
    <w:rPr>
      <w:rFonts w:ascii="MingLiU" w:hAnsi="Courier New" w:eastAsia="MingLiU"/>
      <w:szCs w:val="20"/>
    </w:rPr>
  </w:style>
  <w:style w:type="paragraph" w:styleId="6">
    <w:name w:val="Body Text Indent 2"/>
    <w:basedOn w:val="1"/>
    <w:uiPriority w:val="0"/>
    <w:pPr>
      <w:spacing w:after="120" w:line="480" w:lineRule="auto"/>
      <w:ind w:left="480" w:leftChars="200"/>
    </w:pPr>
  </w:style>
  <w:style w:type="paragraph" w:styleId="7">
    <w:name w:val="Balloon Text"/>
    <w:basedOn w:val="1"/>
    <w:semiHidden/>
    <w:uiPriority w:val="0"/>
    <w:rPr>
      <w:rFonts w:ascii="Arial" w:hAnsi="Arial"/>
      <w:sz w:val="18"/>
      <w:szCs w:val="18"/>
    </w:rPr>
  </w:style>
  <w:style w:type="paragraph" w:styleId="8">
    <w:name w:val="footer"/>
    <w:basedOn w:val="1"/>
    <w:link w:val="2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header"/>
    <w:basedOn w:val="1"/>
    <w:link w:val="2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paragraph" w:styleId="11">
    <w:name w:val="annotation subject"/>
    <w:basedOn w:val="2"/>
    <w:next w:val="2"/>
    <w:link w:val="32"/>
    <w:unhideWhenUsed/>
    <w:uiPriority w:val="99"/>
    <w:rPr>
      <w:b/>
      <w:bCs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annotation reference"/>
    <w:basedOn w:val="14"/>
    <w:unhideWhenUsed/>
    <w:uiPriority w:val="99"/>
    <w:rPr>
      <w:sz w:val="21"/>
      <w:szCs w:val="21"/>
    </w:rPr>
  </w:style>
  <w:style w:type="paragraph" w:customStyle="1" w:styleId="18">
    <w:name w:val="樣式19"/>
    <w:basedOn w:val="1"/>
    <w:qFormat/>
    <w:uiPriority w:val="0"/>
    <w:pPr>
      <w:snapToGrid w:val="0"/>
      <w:spacing w:beforeLines="50" w:afterLines="50" w:line="360" w:lineRule="exact"/>
      <w:ind w:left="1075" w:leftChars="302" w:hanging="350" w:hangingChars="146"/>
      <w:jc w:val="both"/>
    </w:pPr>
    <w:rPr>
      <w:rFonts w:eastAsia="DFKai-SB"/>
    </w:rPr>
  </w:style>
  <w:style w:type="paragraph" w:customStyle="1" w:styleId="19">
    <w:name w:val="樣式22"/>
    <w:basedOn w:val="18"/>
    <w:qFormat/>
    <w:uiPriority w:val="0"/>
    <w:pPr>
      <w:ind w:left="1145" w:leftChars="389" w:hanging="211" w:hangingChars="88"/>
    </w:pPr>
  </w:style>
  <w:style w:type="paragraph" w:customStyle="1" w:styleId="20">
    <w:name w:val="Text"/>
    <w:basedOn w:val="1"/>
    <w:qFormat/>
    <w:uiPriority w:val="0"/>
    <w:pPr>
      <w:widowControl/>
      <w:tabs>
        <w:tab w:val="left" w:pos="360"/>
      </w:tabs>
      <w:spacing w:line="240" w:lineRule="exact"/>
      <w:jc w:val="both"/>
    </w:pPr>
    <w:rPr>
      <w:rFonts w:ascii="Palatino" w:hAnsi="Palatino"/>
      <w:kern w:val="0"/>
      <w:sz w:val="20"/>
      <w:szCs w:val="20"/>
      <w:lang w:eastAsia="en-US"/>
    </w:rPr>
  </w:style>
  <w:style w:type="paragraph" w:customStyle="1" w:styleId="21">
    <w:name w:val="无间隔1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24">
    <w:name w:val="页眉 字符"/>
    <w:link w:val="9"/>
    <w:qFormat/>
    <w:uiPriority w:val="99"/>
    <w:rPr>
      <w:kern w:val="2"/>
    </w:rPr>
  </w:style>
  <w:style w:type="character" w:customStyle="1" w:styleId="25">
    <w:name w:val="页脚 字符"/>
    <w:link w:val="8"/>
    <w:qFormat/>
    <w:uiPriority w:val="99"/>
    <w:rPr>
      <w:kern w:val="2"/>
    </w:rPr>
  </w:style>
  <w:style w:type="character" w:customStyle="1" w:styleId="26">
    <w:name w:val="正文文本 字符"/>
    <w:link w:val="3"/>
    <w:qFormat/>
    <w:uiPriority w:val="0"/>
    <w:rPr>
      <w:rFonts w:eastAsia="PMingLiU"/>
      <w:kern w:val="2"/>
      <w:lang w:val="en-US" w:eastAsia="zh-TW" w:bidi="ar-SA"/>
    </w:rPr>
  </w:style>
  <w:style w:type="character" w:customStyle="1" w:styleId="27">
    <w:name w:val="style31"/>
    <w:qFormat/>
    <w:uiPriority w:val="0"/>
    <w:rPr>
      <w:b/>
      <w:bCs/>
      <w:color w:val="FFFFFF"/>
      <w:sz w:val="21"/>
      <w:szCs w:val="21"/>
    </w:rPr>
  </w:style>
  <w:style w:type="character" w:customStyle="1" w:styleId="28">
    <w:name w:val="class4"/>
    <w:basedOn w:val="14"/>
    <w:qFormat/>
    <w:uiPriority w:val="0"/>
  </w:style>
  <w:style w:type="character" w:customStyle="1" w:styleId="29">
    <w:name w:val="class5"/>
    <w:basedOn w:val="14"/>
    <w:qFormat/>
    <w:uiPriority w:val="0"/>
  </w:style>
  <w:style w:type="character" w:customStyle="1" w:styleId="30">
    <w:name w:val="short_text"/>
    <w:basedOn w:val="14"/>
    <w:qFormat/>
    <w:uiPriority w:val="0"/>
  </w:style>
  <w:style w:type="character" w:customStyle="1" w:styleId="31">
    <w:name w:val="批注文字 字符"/>
    <w:basedOn w:val="14"/>
    <w:link w:val="2"/>
    <w:semiHidden/>
    <w:qFormat/>
    <w:uiPriority w:val="99"/>
    <w:rPr>
      <w:kern w:val="2"/>
      <w:sz w:val="24"/>
      <w:szCs w:val="24"/>
      <w:lang w:eastAsia="zh-TW"/>
    </w:rPr>
  </w:style>
  <w:style w:type="character" w:customStyle="1" w:styleId="32">
    <w:name w:val="批注主题 字符"/>
    <w:basedOn w:val="31"/>
    <w:link w:val="11"/>
    <w:semiHidden/>
    <w:qFormat/>
    <w:uiPriority w:val="99"/>
    <w:rPr>
      <w:b/>
      <w:bCs/>
      <w:kern w:val="2"/>
      <w:sz w:val="24"/>
      <w:szCs w:val="24"/>
      <w:lang w:eastAsia="zh-TW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2260</Words>
  <Characters>2345</Characters>
  <Lines>20</Lines>
  <Paragraphs>5</Paragraphs>
  <TotalTime>0</TotalTime>
  <ScaleCrop>false</ScaleCrop>
  <LinksUpToDate>false</LinksUpToDate>
  <CharactersWithSpaces>2418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2024-03-18T03:07:00Z</dcterms:created>
  <dc:creator>JXT</dc:creator>
  <cp:lastModifiedBy>黄二小</cp:lastModifiedBy>
  <cp:lastPrinted>2020-03-26T01:12:00Z</cp:lastPrinted>
  <dcterms:modified xsi:type="dcterms:W3CDTF">2024-04-02T02:12:17Z</dcterms:modified>
  <dc:title>上海理工大学管理学院教学大纲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6DB668C6565240549C7E0D5C1FD33F3D</vt:lpwstr>
  </property>
</Properties>
</file>